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5748" w14:textId="27501271" w:rsidR="00372053" w:rsidRPr="002E76D7" w:rsidRDefault="00372053" w:rsidP="000E1E79">
      <w:pPr>
        <w:pStyle w:val="Header"/>
        <w:tabs>
          <w:tab w:val="left" w:pos="7020"/>
          <w:tab w:val="right" w:pos="9923"/>
        </w:tabs>
        <w:ind w:right="-7"/>
        <w:rPr>
          <w:rFonts w:cs="Arial"/>
          <w:bCs/>
          <w:i/>
          <w:noProof w:val="0"/>
          <w:sz w:val="32"/>
          <w:lang w:val="en-US" w:eastAsia="ja-JP"/>
        </w:rPr>
      </w:pPr>
      <w:r w:rsidRPr="002E76D7">
        <w:rPr>
          <w:rFonts w:cs="Arial"/>
          <w:bCs/>
          <w:noProof w:val="0"/>
          <w:sz w:val="24"/>
          <w:lang w:val="en-US"/>
        </w:rPr>
        <w:t>3GPP TSG-RAN WG3 Meeting #</w:t>
      </w:r>
      <w:r w:rsidR="0044285C">
        <w:rPr>
          <w:rFonts w:cs="Arial"/>
          <w:bCs/>
          <w:noProof w:val="0"/>
          <w:sz w:val="24"/>
          <w:lang w:val="en-US"/>
        </w:rPr>
        <w:t>R3-125</w:t>
      </w:r>
      <w:r w:rsidRPr="002E76D7">
        <w:rPr>
          <w:rFonts w:cs="Arial"/>
          <w:bCs/>
          <w:noProof w:val="0"/>
          <w:sz w:val="24"/>
          <w:lang w:val="en-US"/>
        </w:rPr>
        <w:tab/>
      </w:r>
      <w:r w:rsidR="006A388D" w:rsidRPr="006A388D">
        <w:rPr>
          <w:rFonts w:cs="Arial"/>
          <w:bCs/>
          <w:noProof w:val="0"/>
          <w:sz w:val="24"/>
          <w:lang w:val="en-US" w:eastAsia="ja-JP"/>
        </w:rPr>
        <w:t>R3-</w:t>
      </w:r>
      <w:r w:rsidR="00B56E0D">
        <w:rPr>
          <w:rFonts w:cs="Arial"/>
          <w:bCs/>
          <w:noProof w:val="0"/>
          <w:sz w:val="24"/>
          <w:lang w:val="en-US" w:eastAsia="ja-JP"/>
        </w:rPr>
        <w:t>244038</w:t>
      </w:r>
    </w:p>
    <w:p w14:paraId="09672526" w14:textId="3ABF6A8D" w:rsidR="00372053" w:rsidRPr="002E76D7" w:rsidRDefault="00885BBB" w:rsidP="00372053">
      <w:pPr>
        <w:pStyle w:val="BodyText"/>
        <w:rPr>
          <w:b/>
          <w:bCs/>
          <w:color w:val="auto"/>
          <w:sz w:val="24"/>
          <w:lang w:val="en-US"/>
        </w:rPr>
      </w:pPr>
      <w:r>
        <w:rPr>
          <w:b/>
          <w:bCs/>
          <w:color w:val="auto"/>
          <w:sz w:val="24"/>
          <w:lang w:val="en-US"/>
        </w:rPr>
        <w:t>Maastricht, NL</w:t>
      </w:r>
      <w:r w:rsidR="00372053">
        <w:rPr>
          <w:b/>
          <w:bCs/>
          <w:color w:val="auto"/>
          <w:sz w:val="24"/>
          <w:lang w:val="en-US"/>
        </w:rPr>
        <w:t>,</w:t>
      </w:r>
      <w:r w:rsidR="00372053" w:rsidRPr="002E76D7">
        <w:rPr>
          <w:b/>
          <w:bCs/>
          <w:color w:val="auto"/>
          <w:sz w:val="24"/>
          <w:lang w:val="en-US"/>
        </w:rPr>
        <w:t xml:space="preserve"> </w:t>
      </w:r>
      <w:r>
        <w:rPr>
          <w:b/>
          <w:bCs/>
          <w:color w:val="auto"/>
          <w:sz w:val="24"/>
          <w:lang w:val="en-US"/>
        </w:rPr>
        <w:t>19</w:t>
      </w:r>
      <w:r w:rsidR="00372053">
        <w:rPr>
          <w:b/>
          <w:bCs/>
          <w:color w:val="auto"/>
          <w:sz w:val="24"/>
          <w:lang w:val="en-US"/>
        </w:rPr>
        <w:t xml:space="preserve"> - 2</w:t>
      </w:r>
      <w:r>
        <w:rPr>
          <w:b/>
          <w:bCs/>
          <w:color w:val="auto"/>
          <w:sz w:val="24"/>
          <w:lang w:val="en-US"/>
        </w:rPr>
        <w:t>3 August</w:t>
      </w:r>
      <w:r w:rsidR="00372053" w:rsidRPr="00D927A1">
        <w:rPr>
          <w:b/>
          <w:bCs/>
          <w:color w:val="auto"/>
          <w:sz w:val="24"/>
          <w:lang w:val="en-US"/>
        </w:rPr>
        <w:t xml:space="preserve"> 2024</w:t>
      </w:r>
    </w:p>
    <w:p w14:paraId="029B2DA3" w14:textId="77777777" w:rsidR="00AD1CE8" w:rsidRPr="00E16CAA" w:rsidRDefault="00AD1CE8" w:rsidP="00AD1CE8">
      <w:pPr>
        <w:pStyle w:val="BodyText"/>
        <w:rPr>
          <w:rFonts w:eastAsiaTheme="minorEastAsia"/>
          <w:lang w:val="en-US" w:eastAsia="zh-CN"/>
        </w:rPr>
      </w:pPr>
    </w:p>
    <w:p w14:paraId="16327FFD" w14:textId="70B8B21F"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606DD4">
        <w:rPr>
          <w:rFonts w:ascii="Arial" w:hAnsi="Arial" w:cs="Arial"/>
          <w:b/>
          <w:bCs/>
          <w:sz w:val="24"/>
          <w:lang w:val="el-GR"/>
        </w:rPr>
        <w:t>11.3</w:t>
      </w:r>
    </w:p>
    <w:p w14:paraId="2A64C21D" w14:textId="7ED5A46D"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885BBB">
        <w:rPr>
          <w:rFonts w:ascii="Arial" w:hAnsi="Arial" w:cs="Arial"/>
          <w:b/>
          <w:bCs/>
          <w:sz w:val="24"/>
          <w:lang w:val="en-US"/>
        </w:rPr>
        <w:t>Jio</w:t>
      </w:r>
    </w:p>
    <w:p w14:paraId="76779BAA" w14:textId="4D5127A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w:t>
      </w:r>
      <w:r w:rsidR="00FF6F81">
        <w:rPr>
          <w:rFonts w:ascii="Arial" w:hAnsi="Arial" w:cs="Arial"/>
          <w:b/>
          <w:bCs/>
          <w:sz w:val="24"/>
          <w:lang w:val="en-US"/>
        </w:rPr>
        <w:t xml:space="preserve"> </w:t>
      </w:r>
      <w:r w:rsidR="00827930">
        <w:rPr>
          <w:rFonts w:ascii="Arial" w:hAnsi="Arial" w:cs="Arial"/>
          <w:b/>
          <w:bCs/>
          <w:sz w:val="24"/>
          <w:lang w:val="en-US"/>
        </w:rPr>
        <w:t>AI/ML based CCO</w:t>
      </w:r>
    </w:p>
    <w:p w14:paraId="659BAD62" w14:textId="4DE8E10A" w:rsidR="00AD1CE8" w:rsidRPr="002E76D7" w:rsidRDefault="00885BBB" w:rsidP="00AD1CE8">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w:t>
      </w:r>
    </w:p>
    <w:p w14:paraId="5620C1A0" w14:textId="2015C37B" w:rsidR="00FC34E9" w:rsidRPr="005E57F5" w:rsidRDefault="00AD1CE8" w:rsidP="005E57F5">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1</w:t>
      </w:r>
      <w:r w:rsidRPr="002E76D7">
        <w:rPr>
          <w:rFonts w:eastAsia="SimSun" w:cs="Arial"/>
          <w:b/>
          <w:sz w:val="32"/>
          <w:szCs w:val="32"/>
          <w:lang w:val="en-US" w:eastAsia="zh-CN"/>
        </w:rPr>
        <w:tab/>
        <w:t>Introduction</w:t>
      </w:r>
    </w:p>
    <w:p w14:paraId="47D63C18" w14:textId="554178FE" w:rsidR="0045189F" w:rsidRDefault="00C11876" w:rsidP="0052254C">
      <w:pPr>
        <w:spacing w:after="0"/>
        <w:rPr>
          <w:rFonts w:eastAsiaTheme="minorEastAsia"/>
          <w:lang w:val="en-US" w:eastAsia="zh-CN"/>
        </w:rPr>
      </w:pPr>
      <w:r>
        <w:rPr>
          <w:lang w:val="de-DE" w:eastAsia="zh-CN"/>
        </w:rPr>
        <w:t xml:space="preserve">In this </w:t>
      </w:r>
      <w:r w:rsidR="002D3A06" w:rsidRPr="002D3A06">
        <w:rPr>
          <w:lang w:val="de-DE" w:eastAsia="zh-CN"/>
        </w:rPr>
        <w:t>contribution</w:t>
      </w:r>
      <w:r w:rsidR="00282DFD">
        <w:rPr>
          <w:lang w:val="de-DE" w:eastAsia="zh-CN"/>
        </w:rPr>
        <w:t>,</w:t>
      </w:r>
      <w:r>
        <w:rPr>
          <w:lang w:val="de-DE" w:eastAsia="zh-CN"/>
        </w:rPr>
        <w:t xml:space="preserve"> </w:t>
      </w:r>
      <w:r w:rsidRPr="00E43DA4">
        <w:rPr>
          <w:rFonts w:eastAsiaTheme="minorEastAsia"/>
          <w:lang w:val="en-US" w:eastAsia="zh-CN"/>
        </w:rPr>
        <w:t xml:space="preserve">we would </w:t>
      </w:r>
      <w:r w:rsidR="00C33485">
        <w:rPr>
          <w:rFonts w:eastAsiaTheme="minorEastAsia"/>
          <w:lang w:val="en-US" w:eastAsia="zh-CN"/>
        </w:rPr>
        <w:t xml:space="preserve">further </w:t>
      </w:r>
      <w:r w:rsidR="00FD3FF8">
        <w:rPr>
          <w:rFonts w:eastAsiaTheme="minorEastAsia"/>
          <w:lang w:val="en-US" w:eastAsia="zh-CN"/>
        </w:rPr>
        <w:t xml:space="preserve">propose and </w:t>
      </w:r>
      <w:r w:rsidR="0011424B" w:rsidRPr="0011424B">
        <w:rPr>
          <w:rFonts w:eastAsiaTheme="minorEastAsia"/>
          <w:lang w:val="en-US" w:eastAsia="zh-CN"/>
        </w:rPr>
        <w:t xml:space="preserve">discuss details of </w:t>
      </w:r>
      <w:r w:rsidR="00A159E0" w:rsidRPr="00A159E0">
        <w:rPr>
          <w:rFonts w:eastAsiaTheme="minorEastAsia"/>
          <w:lang w:val="en-US" w:eastAsia="zh-CN"/>
        </w:rPr>
        <w:t>AI/ML</w:t>
      </w:r>
      <w:r w:rsidR="00D33160">
        <w:rPr>
          <w:rFonts w:eastAsiaTheme="minorEastAsia"/>
          <w:lang w:val="en-US" w:eastAsia="zh-CN"/>
        </w:rPr>
        <w:t xml:space="preserve"> based </w:t>
      </w:r>
      <w:r w:rsidR="00A159E0" w:rsidRPr="00A159E0">
        <w:rPr>
          <w:rFonts w:eastAsiaTheme="minorEastAsia"/>
          <w:lang w:val="en-US" w:eastAsia="zh-CN"/>
        </w:rPr>
        <w:t>CCO</w:t>
      </w:r>
      <w:r w:rsidR="009C55E7">
        <w:rPr>
          <w:rFonts w:eastAsiaTheme="minorEastAsia"/>
          <w:lang w:val="en-US" w:eastAsia="zh-CN"/>
        </w:rPr>
        <w:t>, based on 3GPP TR 28.908</w:t>
      </w:r>
      <w:r w:rsidR="00C2273D">
        <w:rPr>
          <w:rFonts w:eastAsiaTheme="minorEastAsia"/>
          <w:lang w:val="en-US" w:eastAsia="zh-CN"/>
        </w:rPr>
        <w:t xml:space="preserve"> [19]</w:t>
      </w:r>
      <w:r w:rsidR="00837383">
        <w:rPr>
          <w:rFonts w:eastAsiaTheme="minorEastAsia"/>
          <w:lang w:val="en-US" w:eastAsia="zh-CN"/>
        </w:rPr>
        <w:t xml:space="preserve"> and the </w:t>
      </w:r>
      <w:r w:rsidR="00837383">
        <w:rPr>
          <w:rFonts w:eastAsiaTheme="minorEastAsia"/>
          <w:iCs/>
          <w:lang w:eastAsia="zh-CN"/>
        </w:rPr>
        <w:t>RAN3 #114bis-e R3-221329 [20]</w:t>
      </w:r>
      <w:r w:rsidR="00932577">
        <w:rPr>
          <w:rFonts w:eastAsiaTheme="minorEastAsia"/>
          <w:iCs/>
          <w:lang w:eastAsia="zh-CN"/>
        </w:rPr>
        <w:t xml:space="preserve"> and 3GPP TR 37.817 [21]</w:t>
      </w:r>
    </w:p>
    <w:p w14:paraId="7896323D" w14:textId="791EEB2C" w:rsidR="00606DD4" w:rsidRPr="00606DD4" w:rsidRDefault="00606DD4" w:rsidP="0052254C">
      <w:pPr>
        <w:spacing w:after="0"/>
        <w:rPr>
          <w:rFonts w:eastAsiaTheme="minorEastAsia"/>
          <w:color w:val="00B050"/>
          <w:lang w:val="en-US" w:eastAsia="zh-CN"/>
        </w:rPr>
      </w:pPr>
      <w:r>
        <w:rPr>
          <w:rFonts w:eastAsiaTheme="minorEastAsia"/>
          <w:lang w:val="en-US" w:eastAsia="zh-CN"/>
        </w:rPr>
        <w:t>This is mirrored to the RAN#125 Jio R3-244036 document</w:t>
      </w:r>
    </w:p>
    <w:p w14:paraId="6D64856F" w14:textId="77F44FF4" w:rsidR="00AD1CE8"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2</w:t>
      </w:r>
      <w:r w:rsidRPr="002E76D7">
        <w:rPr>
          <w:rFonts w:eastAsia="SimSun" w:cs="Arial"/>
          <w:b/>
          <w:sz w:val="32"/>
          <w:szCs w:val="32"/>
          <w:lang w:val="en-US" w:eastAsia="zh-CN"/>
        </w:rPr>
        <w:tab/>
      </w:r>
      <w:r w:rsidR="009D68CD">
        <w:rPr>
          <w:rFonts w:eastAsia="SimSun" w:cs="Arial"/>
          <w:b/>
          <w:sz w:val="32"/>
          <w:szCs w:val="32"/>
          <w:lang w:val="en-US" w:eastAsia="zh-CN"/>
        </w:rPr>
        <w:t xml:space="preserve">General </w:t>
      </w:r>
      <w:r w:rsidRPr="002E76D7">
        <w:rPr>
          <w:rFonts w:eastAsia="SimSun" w:cs="Arial"/>
          <w:b/>
          <w:sz w:val="32"/>
          <w:szCs w:val="32"/>
          <w:lang w:val="en-US" w:eastAsia="zh-CN"/>
        </w:rPr>
        <w:t>Discussion</w:t>
      </w:r>
    </w:p>
    <w:p w14:paraId="49748B9F" w14:textId="486157C9" w:rsidR="009D68CD" w:rsidRDefault="009D68CD" w:rsidP="009D68CD">
      <w:pPr>
        <w:rPr>
          <w:rFonts w:eastAsia="SimSun"/>
          <w:lang w:val="en-US" w:eastAsia="zh-CN"/>
        </w:rPr>
      </w:pPr>
      <w:r w:rsidRPr="009D68CD">
        <w:rPr>
          <w:rFonts w:eastAsia="SimSun"/>
          <w:lang w:val="en-US" w:eastAsia="zh-CN"/>
        </w:rPr>
        <w:t>The advent of 5G and the rapid expansion of mobile networks have necessitated more sophisticated approaches to network management.</w:t>
      </w:r>
      <w:r>
        <w:rPr>
          <w:rFonts w:eastAsia="SimSun"/>
          <w:lang w:val="en-US" w:eastAsia="zh-CN"/>
        </w:rPr>
        <w:t xml:space="preserve"> </w:t>
      </w:r>
      <w:r w:rsidRPr="009D68CD">
        <w:rPr>
          <w:rFonts w:eastAsia="SimSun"/>
          <w:lang w:val="en-US" w:eastAsia="zh-CN"/>
        </w:rPr>
        <w:t xml:space="preserve">One such approach is the use of artificial intelligence (AI) and machine learning (ML) for Coverage and Capacity Optimization (CCO). </w:t>
      </w:r>
      <w:r>
        <w:rPr>
          <w:rFonts w:eastAsia="SimSun"/>
          <w:lang w:val="en-US" w:eastAsia="zh-CN"/>
        </w:rPr>
        <w:t xml:space="preserve">3GPP plays a pivotal role in such approaches, being </w:t>
      </w:r>
      <w:r w:rsidRPr="009D68CD">
        <w:rPr>
          <w:rFonts w:eastAsia="SimSun"/>
          <w:lang w:val="en-US" w:eastAsia="zh-CN"/>
        </w:rPr>
        <w:t>at the forefront of integrating AI/ML into mobile networks to enhance performance and efficiency.</w:t>
      </w:r>
    </w:p>
    <w:p w14:paraId="75844D9E" w14:textId="6828427B" w:rsidR="009D68CD" w:rsidRPr="009D68CD" w:rsidRDefault="009D68CD" w:rsidP="009D68CD">
      <w:pPr>
        <w:rPr>
          <w:rFonts w:eastAsia="SimSun"/>
          <w:lang w:val="en-US" w:eastAsia="zh-CN"/>
        </w:rPr>
      </w:pPr>
      <w:r>
        <w:rPr>
          <w:rFonts w:eastAsia="SimSun"/>
          <w:lang w:val="en-US" w:eastAsia="zh-CN"/>
        </w:rPr>
        <w:t xml:space="preserve">Since 3GPP Release 17 </w:t>
      </w:r>
      <w:r w:rsidRPr="009D68CD">
        <w:rPr>
          <w:rFonts w:eastAsia="SimSun"/>
          <w:lang w:val="en-US" w:eastAsia="zh-CN"/>
        </w:rPr>
        <w:t>Coverage and Capacity Optimization is a critical function in mobile networks, aimed at ensuring that users experience seamless connectivity and optimal data rates. As mobile networks become increasingly complex with diverse traffic patterns and user behaviors, traditional optimization methods fall short in addressing dynamic and real-time requirements. This is where AI/ML comes into play, offering a data-driven approach to predict and manage network conditions effectively.</w:t>
      </w:r>
      <w:r>
        <w:rPr>
          <w:rFonts w:eastAsia="SimSun"/>
          <w:lang w:val="en-US" w:eastAsia="zh-CN"/>
        </w:rPr>
        <w:t xml:space="preserve"> </w:t>
      </w:r>
      <w:r w:rsidRPr="009D68CD">
        <w:rPr>
          <w:rFonts w:eastAsia="SimSun"/>
          <w:lang w:val="en-US" w:eastAsia="zh-CN"/>
        </w:rPr>
        <w:t>By setting specifications and guidelines, 3GPP ensures that the implementation of AI/ML models is consistent, interoperable, and secure across different network components and vendors. The 3GPP specifications outline how AI/ML models should be trained, validated, and deployed for various network functions, including CCO.</w:t>
      </w:r>
    </w:p>
    <w:p w14:paraId="6E94A3BF" w14:textId="6E1A7674" w:rsidR="008B3BB2" w:rsidRPr="00AA0172" w:rsidRDefault="008B3BB2" w:rsidP="008B3BB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0" w:name="_Hlk98841749"/>
      <w:r w:rsidRPr="005E201F">
        <w:rPr>
          <w:rFonts w:ascii="Arial" w:hAnsi="Arial"/>
          <w:b/>
          <w:bCs/>
          <w:sz w:val="28"/>
          <w:lang w:val="en-US" w:eastAsia="en-US"/>
        </w:rPr>
        <w:t xml:space="preserve">2.1 </w:t>
      </w:r>
      <w:r w:rsidR="000C7DA2" w:rsidRPr="000C7DA2">
        <w:rPr>
          <w:rFonts w:ascii="Arial" w:hAnsi="Arial"/>
          <w:b/>
          <w:bCs/>
          <w:sz w:val="28"/>
          <w:lang w:val="en-US" w:eastAsia="en-US"/>
        </w:rPr>
        <w:t>AI/ML Training</w:t>
      </w:r>
      <w:r w:rsidR="00234C06">
        <w:rPr>
          <w:rFonts w:ascii="Arial" w:hAnsi="Arial"/>
          <w:b/>
          <w:bCs/>
          <w:sz w:val="28"/>
          <w:lang w:val="en-US" w:eastAsia="en-US"/>
        </w:rPr>
        <w:t xml:space="preserve"> and </w:t>
      </w:r>
      <w:r w:rsidR="00234C06" w:rsidRPr="00234C06">
        <w:rPr>
          <w:rFonts w:ascii="Arial" w:hAnsi="Arial"/>
          <w:b/>
          <w:bCs/>
          <w:sz w:val="28"/>
          <w:lang w:val="en-US" w:eastAsia="en-US"/>
        </w:rPr>
        <w:t xml:space="preserve">Inference </w:t>
      </w:r>
      <w:r w:rsidR="005D1EA7">
        <w:rPr>
          <w:rFonts w:ascii="Arial" w:hAnsi="Arial"/>
          <w:b/>
          <w:bCs/>
          <w:sz w:val="28"/>
          <w:lang w:val="en-US" w:eastAsia="en-US"/>
        </w:rPr>
        <w:t xml:space="preserve">algorithm model </w:t>
      </w:r>
      <w:r w:rsidR="00234C06" w:rsidRPr="00234C06">
        <w:rPr>
          <w:rFonts w:ascii="Arial" w:hAnsi="Arial"/>
          <w:b/>
          <w:bCs/>
          <w:sz w:val="28"/>
          <w:lang w:val="en-US" w:eastAsia="en-US"/>
        </w:rPr>
        <w:t>for CCO</w:t>
      </w:r>
    </w:p>
    <w:bookmarkEnd w:id="0"/>
    <w:p w14:paraId="13D4EAD3" w14:textId="77777777" w:rsidR="0004713D" w:rsidRDefault="009D68CD" w:rsidP="009D68CD">
      <w:pPr>
        <w:rPr>
          <w:rFonts w:eastAsiaTheme="minorEastAsia"/>
          <w:iCs/>
          <w:lang w:eastAsia="zh-CN"/>
        </w:rPr>
      </w:pPr>
      <w:r w:rsidRPr="009D68CD">
        <w:rPr>
          <w:rFonts w:eastAsiaTheme="minorEastAsia"/>
          <w:iCs/>
          <w:lang w:eastAsia="zh-CN"/>
        </w:rPr>
        <w:t xml:space="preserve">Training AI/ML models for CCO involves using vast amounts of network data, including user mobility patterns, signal strength measurements, traffic loads, and environmental factors. This data is used to train algorithms to recognize patterns and predict network performance under varying conditions. </w:t>
      </w:r>
    </w:p>
    <w:p w14:paraId="2EB4DC85" w14:textId="6A4161C3" w:rsidR="009D68CD" w:rsidRPr="009D68CD" w:rsidRDefault="009D68CD" w:rsidP="009D68CD">
      <w:pPr>
        <w:rPr>
          <w:rFonts w:eastAsiaTheme="minorEastAsia"/>
          <w:iCs/>
          <w:lang w:eastAsia="zh-CN"/>
        </w:rPr>
      </w:pPr>
      <w:r w:rsidRPr="009D68CD">
        <w:rPr>
          <w:rFonts w:eastAsiaTheme="minorEastAsia"/>
          <w:iCs/>
          <w:lang w:eastAsia="zh-CN"/>
        </w:rPr>
        <w:t>The training process includes several stages:</w:t>
      </w:r>
    </w:p>
    <w:p w14:paraId="2996DA06" w14:textId="761EC7BC" w:rsidR="009D68CD" w:rsidRPr="009D68CD" w:rsidRDefault="009D68CD" w:rsidP="009D68CD">
      <w:pPr>
        <w:pStyle w:val="ListParagraph"/>
        <w:numPr>
          <w:ilvl w:val="0"/>
          <w:numId w:val="36"/>
        </w:numPr>
        <w:rPr>
          <w:rFonts w:eastAsiaTheme="minorEastAsia"/>
          <w:iCs/>
          <w:lang w:eastAsia="zh-CN"/>
        </w:rPr>
      </w:pPr>
      <w:r w:rsidRPr="0004713D">
        <w:rPr>
          <w:rFonts w:eastAsiaTheme="minorEastAsia"/>
          <w:b/>
          <w:iCs/>
          <w:lang w:eastAsia="zh-CN"/>
        </w:rPr>
        <w:t>Data Collection and Preprocessing</w:t>
      </w:r>
      <w:r w:rsidRPr="009D68CD">
        <w:rPr>
          <w:rFonts w:eastAsiaTheme="minorEastAsia"/>
          <w:iCs/>
          <w:lang w:eastAsia="zh-CN"/>
        </w:rPr>
        <w:t>: Collecting data from various network elements and preprocessing it to ensure quality and relevance.</w:t>
      </w:r>
    </w:p>
    <w:p w14:paraId="1B36EB47" w14:textId="643C91F8" w:rsidR="009D68CD" w:rsidRPr="009D68CD" w:rsidRDefault="009D68CD" w:rsidP="009D68CD">
      <w:pPr>
        <w:pStyle w:val="ListParagraph"/>
        <w:numPr>
          <w:ilvl w:val="0"/>
          <w:numId w:val="36"/>
        </w:numPr>
        <w:rPr>
          <w:rFonts w:eastAsiaTheme="minorEastAsia"/>
          <w:iCs/>
          <w:lang w:eastAsia="zh-CN"/>
        </w:rPr>
      </w:pPr>
      <w:r w:rsidRPr="0004713D">
        <w:rPr>
          <w:rFonts w:eastAsiaTheme="minorEastAsia"/>
          <w:b/>
          <w:iCs/>
          <w:lang w:eastAsia="zh-CN"/>
        </w:rPr>
        <w:t>Feature Selection</w:t>
      </w:r>
      <w:r w:rsidRPr="009D68CD">
        <w:rPr>
          <w:rFonts w:eastAsiaTheme="minorEastAsia"/>
          <w:iCs/>
          <w:lang w:eastAsia="zh-CN"/>
        </w:rPr>
        <w:t>: Identifying key features that influence network coverage and capacity.</w:t>
      </w:r>
    </w:p>
    <w:p w14:paraId="24ECC721" w14:textId="74B755DB" w:rsidR="009D68CD" w:rsidRPr="009D68CD" w:rsidRDefault="009D68CD" w:rsidP="009D68CD">
      <w:pPr>
        <w:pStyle w:val="ListParagraph"/>
        <w:numPr>
          <w:ilvl w:val="0"/>
          <w:numId w:val="36"/>
        </w:numPr>
        <w:rPr>
          <w:rFonts w:eastAsiaTheme="minorEastAsia"/>
          <w:iCs/>
          <w:lang w:eastAsia="zh-CN"/>
        </w:rPr>
      </w:pPr>
      <w:r w:rsidRPr="0004713D">
        <w:rPr>
          <w:rFonts w:eastAsiaTheme="minorEastAsia"/>
          <w:b/>
          <w:iCs/>
          <w:lang w:eastAsia="zh-CN"/>
        </w:rPr>
        <w:t>Model Training</w:t>
      </w:r>
      <w:r w:rsidRPr="009D68CD">
        <w:rPr>
          <w:rFonts w:eastAsiaTheme="minorEastAsia"/>
          <w:iCs/>
          <w:lang w:eastAsia="zh-CN"/>
        </w:rPr>
        <w:t>: Using supervised or unsupervised learning techniques to train the model. Techniques such as neural networks, decision trees, or support vector machines can be used depending on the complexity of the task.</w:t>
      </w:r>
    </w:p>
    <w:p w14:paraId="6B8B59F9" w14:textId="327F1161" w:rsidR="009D68CD" w:rsidRPr="009D68CD" w:rsidRDefault="009D68CD" w:rsidP="009D68CD">
      <w:pPr>
        <w:pStyle w:val="ListParagraph"/>
        <w:numPr>
          <w:ilvl w:val="0"/>
          <w:numId w:val="36"/>
        </w:numPr>
        <w:rPr>
          <w:rFonts w:eastAsiaTheme="minorEastAsia"/>
          <w:iCs/>
          <w:lang w:eastAsia="zh-CN"/>
        </w:rPr>
      </w:pPr>
      <w:r w:rsidRPr="0004713D">
        <w:rPr>
          <w:rFonts w:eastAsiaTheme="minorEastAsia"/>
          <w:b/>
          <w:iCs/>
          <w:lang w:eastAsia="zh-CN"/>
        </w:rPr>
        <w:t>Validation and Testing</w:t>
      </w:r>
      <w:r w:rsidRPr="009D68CD">
        <w:rPr>
          <w:rFonts w:eastAsiaTheme="minorEastAsia"/>
          <w:iCs/>
          <w:lang w:eastAsia="zh-CN"/>
        </w:rPr>
        <w:t>: Validating the model with a separate dataset to ensure accuracy and generalizability. This step includes testing the model under different scenarios to evaluate its performance.</w:t>
      </w:r>
    </w:p>
    <w:p w14:paraId="56200721" w14:textId="77777777" w:rsidR="0004713D" w:rsidRDefault="0004713D" w:rsidP="0004713D">
      <w:pPr>
        <w:rPr>
          <w:rFonts w:eastAsiaTheme="minorEastAsia"/>
          <w:iCs/>
          <w:lang w:eastAsia="zh-CN"/>
        </w:rPr>
      </w:pPr>
      <w:r>
        <w:rPr>
          <w:rFonts w:eastAsiaTheme="minorEastAsia"/>
          <w:iCs/>
          <w:lang w:eastAsia="zh-CN"/>
        </w:rPr>
        <w:t>Typically o</w:t>
      </w:r>
      <w:r w:rsidRPr="0004713D">
        <w:rPr>
          <w:rFonts w:eastAsiaTheme="minorEastAsia"/>
          <w:iCs/>
          <w:lang w:eastAsia="zh-CN"/>
        </w:rPr>
        <w:t xml:space="preserve">nce trained, the AI/ML model is deployed in the network to perform real-time inference. The model continuously analyzes incoming data to make predictions and recommendations for optimizing coverage and capacity. </w:t>
      </w:r>
    </w:p>
    <w:p w14:paraId="50F4BF34" w14:textId="25BE4FDC" w:rsidR="0004713D" w:rsidRPr="0004713D" w:rsidRDefault="0004713D" w:rsidP="0004713D">
      <w:pPr>
        <w:rPr>
          <w:rFonts w:eastAsiaTheme="minorEastAsia"/>
          <w:iCs/>
          <w:lang w:eastAsia="zh-CN"/>
        </w:rPr>
      </w:pPr>
      <w:r w:rsidRPr="0004713D">
        <w:rPr>
          <w:rFonts w:eastAsiaTheme="minorEastAsia"/>
          <w:iCs/>
          <w:lang w:eastAsia="zh-CN"/>
        </w:rPr>
        <w:t>Key aspects of the inference process include:</w:t>
      </w:r>
    </w:p>
    <w:p w14:paraId="440AE428" w14:textId="15E1B7A8" w:rsidR="0004713D" w:rsidRPr="0004713D" w:rsidRDefault="0004713D" w:rsidP="0004713D">
      <w:pPr>
        <w:pStyle w:val="ListParagraph"/>
        <w:numPr>
          <w:ilvl w:val="0"/>
          <w:numId w:val="36"/>
        </w:numPr>
        <w:rPr>
          <w:rFonts w:eastAsiaTheme="minorEastAsia"/>
          <w:iCs/>
          <w:lang w:eastAsia="zh-CN"/>
        </w:rPr>
      </w:pPr>
      <w:r w:rsidRPr="0004713D">
        <w:rPr>
          <w:rFonts w:eastAsiaTheme="minorEastAsia"/>
          <w:b/>
          <w:iCs/>
          <w:lang w:eastAsia="zh-CN"/>
        </w:rPr>
        <w:t>Real-Time Data Processing</w:t>
      </w:r>
      <w:r w:rsidRPr="0004713D">
        <w:rPr>
          <w:rFonts w:eastAsiaTheme="minorEastAsia"/>
          <w:iCs/>
          <w:lang w:eastAsia="zh-CN"/>
        </w:rPr>
        <w:t>: Continuously collecting and processing data from network elements to feed into the model.</w:t>
      </w:r>
    </w:p>
    <w:p w14:paraId="70DFB702" w14:textId="2C61158A" w:rsidR="0004713D" w:rsidRPr="0004713D" w:rsidRDefault="0004713D" w:rsidP="0004713D">
      <w:pPr>
        <w:pStyle w:val="ListParagraph"/>
        <w:numPr>
          <w:ilvl w:val="0"/>
          <w:numId w:val="36"/>
        </w:numPr>
        <w:rPr>
          <w:rFonts w:eastAsiaTheme="minorEastAsia"/>
          <w:iCs/>
          <w:lang w:eastAsia="zh-CN"/>
        </w:rPr>
      </w:pPr>
      <w:r w:rsidRPr="0004713D">
        <w:rPr>
          <w:rFonts w:eastAsiaTheme="minorEastAsia"/>
          <w:b/>
          <w:iCs/>
          <w:lang w:eastAsia="zh-CN"/>
        </w:rPr>
        <w:t>Predictive Analysis</w:t>
      </w:r>
      <w:r w:rsidRPr="0004713D">
        <w:rPr>
          <w:rFonts w:eastAsiaTheme="minorEastAsia"/>
          <w:iCs/>
          <w:lang w:eastAsia="zh-CN"/>
        </w:rPr>
        <w:t>: Using the trained model to predict potential coverage gaps, congestion hotspots, and other network issues.</w:t>
      </w:r>
    </w:p>
    <w:p w14:paraId="517CB7D2" w14:textId="6B775300" w:rsidR="0004713D" w:rsidRPr="0004713D" w:rsidRDefault="0004713D" w:rsidP="0004713D">
      <w:pPr>
        <w:pStyle w:val="ListParagraph"/>
        <w:numPr>
          <w:ilvl w:val="0"/>
          <w:numId w:val="36"/>
        </w:numPr>
        <w:rPr>
          <w:rFonts w:eastAsiaTheme="minorEastAsia"/>
          <w:iCs/>
          <w:lang w:eastAsia="zh-CN"/>
        </w:rPr>
      </w:pPr>
      <w:r w:rsidRPr="0004713D">
        <w:rPr>
          <w:rFonts w:eastAsiaTheme="minorEastAsia"/>
          <w:b/>
          <w:iCs/>
          <w:lang w:eastAsia="zh-CN"/>
        </w:rPr>
        <w:t>Decision Making</w:t>
      </w:r>
      <w:r w:rsidRPr="0004713D">
        <w:rPr>
          <w:rFonts w:eastAsiaTheme="minorEastAsia"/>
          <w:iCs/>
          <w:lang w:eastAsia="zh-CN"/>
        </w:rPr>
        <w:t>: Making real-time decisions on parameter adjustments, such as antenna tilt, power levels, and handover thresholds, to optimize network performance.</w:t>
      </w:r>
    </w:p>
    <w:p w14:paraId="6950701F" w14:textId="1C24ABAC" w:rsidR="0004713D" w:rsidRPr="0004713D" w:rsidRDefault="0004713D" w:rsidP="0004713D">
      <w:pPr>
        <w:pStyle w:val="ListParagraph"/>
        <w:numPr>
          <w:ilvl w:val="0"/>
          <w:numId w:val="36"/>
        </w:numPr>
        <w:rPr>
          <w:rFonts w:eastAsiaTheme="minorEastAsia"/>
          <w:iCs/>
          <w:lang w:eastAsia="zh-CN"/>
        </w:rPr>
      </w:pPr>
      <w:r w:rsidRPr="0004713D">
        <w:rPr>
          <w:rFonts w:eastAsiaTheme="minorEastAsia"/>
          <w:b/>
          <w:iCs/>
          <w:lang w:eastAsia="zh-CN"/>
        </w:rPr>
        <w:t>Feedback Loop</w:t>
      </w:r>
      <w:r w:rsidRPr="0004713D">
        <w:rPr>
          <w:rFonts w:eastAsiaTheme="minorEastAsia"/>
          <w:iCs/>
          <w:lang w:eastAsia="zh-CN"/>
        </w:rPr>
        <w:t>: Implementing a feedback mechanism to update the model based on the effectiveness of the optimization actions taken.</w:t>
      </w:r>
    </w:p>
    <w:p w14:paraId="110A80B8" w14:textId="0B442152" w:rsidR="0004713D" w:rsidRDefault="0004713D" w:rsidP="00FD3FF8">
      <w:pPr>
        <w:rPr>
          <w:rFonts w:eastAsiaTheme="minorEastAsia"/>
          <w:iCs/>
          <w:lang w:eastAsia="zh-CN"/>
        </w:rPr>
      </w:pPr>
      <w:r>
        <w:rPr>
          <w:rFonts w:eastAsiaTheme="minorEastAsia"/>
          <w:iCs/>
          <w:lang w:eastAsia="zh-CN"/>
        </w:rPr>
        <w:lastRenderedPageBreak/>
        <w:t xml:space="preserve">3GPP TR 38.843 </w:t>
      </w:r>
      <w:r w:rsidRPr="0004713D">
        <w:rPr>
          <w:rFonts w:eastAsiaTheme="minorEastAsia"/>
          <w:iCs/>
          <w:lang w:eastAsia="zh-CN"/>
        </w:rPr>
        <w:t xml:space="preserve">focuses on enhancing performance through AI/ML models, including potential use cases such as channel state information (CSI) feedback enhancement, beam management, and positioning accuracy </w:t>
      </w:r>
      <w:r>
        <w:rPr>
          <w:rFonts w:eastAsiaTheme="minorEastAsia"/>
          <w:iCs/>
          <w:lang w:eastAsia="zh-CN"/>
        </w:rPr>
        <w:t>i</w:t>
      </w:r>
      <w:r w:rsidRPr="0004713D">
        <w:rPr>
          <w:rFonts w:eastAsiaTheme="minorEastAsia"/>
          <w:iCs/>
          <w:lang w:eastAsia="zh-CN"/>
        </w:rPr>
        <w:t xml:space="preserve">mprovements. </w:t>
      </w:r>
    </w:p>
    <w:p w14:paraId="4FBEFE3C" w14:textId="24418BD7" w:rsidR="0004713D" w:rsidRDefault="00D43EEF" w:rsidP="00FD3FF8">
      <w:pPr>
        <w:rPr>
          <w:rFonts w:eastAsiaTheme="minorEastAsia"/>
          <w:iCs/>
          <w:lang w:eastAsia="zh-CN"/>
        </w:rPr>
      </w:pPr>
      <w:r>
        <w:rPr>
          <w:rFonts w:eastAsiaTheme="minorEastAsia"/>
          <w:iCs/>
          <w:lang w:eastAsia="zh-CN"/>
        </w:rPr>
        <w:t xml:space="preserve">3GPP </w:t>
      </w:r>
      <w:r w:rsidR="0004713D" w:rsidRPr="0004713D">
        <w:rPr>
          <w:rFonts w:eastAsiaTheme="minorEastAsia"/>
          <w:iCs/>
          <w:lang w:eastAsia="zh-CN"/>
        </w:rPr>
        <w:t>TR 28.908 outlines the management capabilities required for AI/ML across different phases: training, validation, testing, deployment, and inference. This includes aspects such as ML entity loading, inference control, and performance evaluation.</w:t>
      </w:r>
      <w:r w:rsidR="00C2273D">
        <w:rPr>
          <w:rFonts w:eastAsiaTheme="minorEastAsia"/>
          <w:iCs/>
          <w:lang w:eastAsia="zh-CN"/>
        </w:rPr>
        <w:t xml:space="preserve"> </w:t>
      </w:r>
    </w:p>
    <w:p w14:paraId="418DDB07" w14:textId="77777777" w:rsidR="00D43EEF" w:rsidRDefault="00D43EEF" w:rsidP="00FD3FF8">
      <w:pPr>
        <w:rPr>
          <w:rFonts w:eastAsiaTheme="minorEastAsia"/>
          <w:iCs/>
          <w:lang w:eastAsia="zh-CN"/>
        </w:rPr>
      </w:pPr>
    </w:p>
    <w:p w14:paraId="5AF8C57E" w14:textId="1EAD6EDC" w:rsidR="0004713D" w:rsidRDefault="00D43EEF" w:rsidP="00D43EEF">
      <w:pPr>
        <w:jc w:val="center"/>
        <w:rPr>
          <w:rFonts w:eastAsiaTheme="minorEastAsia"/>
          <w:iCs/>
          <w:lang w:eastAsia="zh-CN"/>
        </w:rPr>
      </w:pPr>
      <w:r>
        <w:rPr>
          <w:noProof/>
          <w:lang w:val="en-US" w:eastAsia="en-US"/>
        </w:rPr>
        <w:drawing>
          <wp:inline distT="0" distB="0" distL="0" distR="0" wp14:anchorId="7E82C1B0" wp14:editId="794D7FFC">
            <wp:extent cx="5276850" cy="2371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6850" cy="2371725"/>
                    </a:xfrm>
                    <a:prstGeom prst="rect">
                      <a:avLst/>
                    </a:prstGeom>
                  </pic:spPr>
                </pic:pic>
              </a:graphicData>
            </a:graphic>
          </wp:inline>
        </w:drawing>
      </w:r>
    </w:p>
    <w:p w14:paraId="019E74C7" w14:textId="61D1C5BA" w:rsidR="00C2273D" w:rsidRDefault="00C2273D" w:rsidP="00C2273D">
      <w:pPr>
        <w:rPr>
          <w:rFonts w:eastAsiaTheme="minorEastAsia"/>
          <w:iCs/>
          <w:lang w:eastAsia="zh-CN"/>
        </w:rPr>
      </w:pPr>
      <w:r>
        <w:rPr>
          <w:rFonts w:eastAsiaTheme="minorEastAsia"/>
          <w:iCs/>
          <w:lang w:eastAsia="zh-CN"/>
        </w:rPr>
        <w:t>Further</w:t>
      </w:r>
      <w:r>
        <w:rPr>
          <w:rFonts w:eastAsiaTheme="minorEastAsia"/>
          <w:iCs/>
          <w:lang w:eastAsia="zh-CN"/>
        </w:rPr>
        <w:t>more following the RAN3 #114bis-e R3-221329</w:t>
      </w:r>
      <w:r w:rsidR="00837383">
        <w:rPr>
          <w:rFonts w:eastAsiaTheme="minorEastAsia"/>
          <w:iCs/>
          <w:lang w:eastAsia="zh-CN"/>
        </w:rPr>
        <w:t xml:space="preserve"> [20]</w:t>
      </w:r>
      <w:r w:rsidR="004E6635">
        <w:rPr>
          <w:rFonts w:eastAsiaTheme="minorEastAsia"/>
          <w:iCs/>
          <w:lang w:eastAsia="zh-CN"/>
        </w:rPr>
        <w:t xml:space="preserve"> and 3GPP TR 37.817[21]</w:t>
      </w:r>
      <w:r w:rsidR="00C06231">
        <w:rPr>
          <w:rFonts w:eastAsiaTheme="minorEastAsia"/>
          <w:iCs/>
          <w:lang w:eastAsia="zh-CN"/>
        </w:rPr>
        <w:t xml:space="preserve">, </w:t>
      </w:r>
      <w:r w:rsidR="00C06231" w:rsidRPr="00D43EEF">
        <w:rPr>
          <w:rFonts w:eastAsiaTheme="minorEastAsia"/>
          <w:iCs/>
          <w:lang w:eastAsia="zh-CN"/>
        </w:rPr>
        <w:t>NG-RAN makes decisions using AI/ML model trained from OAM</w:t>
      </w:r>
      <w:r w:rsidR="00C06231">
        <w:rPr>
          <w:rFonts w:eastAsiaTheme="minorEastAsia"/>
          <w:iCs/>
          <w:lang w:eastAsia="zh-CN"/>
        </w:rPr>
        <w:t>, as per figure 5.1.2.1-1</w:t>
      </w:r>
      <w:r w:rsidR="00837383">
        <w:rPr>
          <w:rFonts w:eastAsiaTheme="minorEastAsia"/>
          <w:iCs/>
          <w:lang w:eastAsia="zh-CN"/>
        </w:rPr>
        <w:t>:</w:t>
      </w:r>
    </w:p>
    <w:p w14:paraId="2D37FFC4" w14:textId="77777777" w:rsidR="00F53A2E" w:rsidRDefault="00F53A2E" w:rsidP="00C2273D">
      <w:pPr>
        <w:jc w:val="both"/>
        <w:rPr>
          <w:rFonts w:eastAsiaTheme="minorEastAsia"/>
          <w:iCs/>
          <w:lang w:eastAsia="zh-CN"/>
        </w:rPr>
      </w:pPr>
    </w:p>
    <w:p w14:paraId="539A638C" w14:textId="0ABECA0C" w:rsidR="001B2F9E" w:rsidRDefault="001B2F9E" w:rsidP="00FD3FF8">
      <w:pPr>
        <w:rPr>
          <w:rFonts w:eastAsiaTheme="minorEastAsia"/>
          <w:iCs/>
          <w:lang w:eastAsia="zh-CN"/>
        </w:rPr>
      </w:pPr>
      <w:r>
        <w:rPr>
          <w:noProof/>
          <w:lang w:val="en-US" w:eastAsia="en-US"/>
        </w:rPr>
        <w:drawing>
          <wp:inline distT="0" distB="0" distL="0" distR="0" wp14:anchorId="5459E8F4" wp14:editId="184ABFA2">
            <wp:extent cx="5324475" cy="4791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24475" cy="4791075"/>
                    </a:xfrm>
                    <a:prstGeom prst="rect">
                      <a:avLst/>
                    </a:prstGeom>
                  </pic:spPr>
                </pic:pic>
              </a:graphicData>
            </a:graphic>
          </wp:inline>
        </w:drawing>
      </w:r>
    </w:p>
    <w:p w14:paraId="4AB925C7" w14:textId="77777777" w:rsidR="001B2F9E" w:rsidRPr="00D43EEF" w:rsidRDefault="001B2F9E" w:rsidP="001B2F9E">
      <w:pPr>
        <w:rPr>
          <w:rFonts w:eastAsiaTheme="minorEastAsia"/>
          <w:iCs/>
          <w:lang w:eastAsia="zh-CN"/>
        </w:rPr>
      </w:pPr>
      <w:r>
        <w:rPr>
          <w:rFonts w:eastAsiaTheme="minorEastAsia"/>
          <w:iCs/>
          <w:lang w:eastAsia="zh-CN"/>
        </w:rPr>
        <w:lastRenderedPageBreak/>
        <w:t>Following 3GPP TR 37.817 2022 version, see following figure 4.2-1, t</w:t>
      </w:r>
      <w:r w:rsidRPr="00D43EEF">
        <w:rPr>
          <w:rFonts w:eastAsiaTheme="minorEastAsia"/>
          <w:iCs/>
          <w:lang w:eastAsia="zh-CN"/>
        </w:rPr>
        <w:t>he following solutions can be considered for supporting AI/ML-based network energy saving:</w:t>
      </w:r>
    </w:p>
    <w:p w14:paraId="3BEB3170" w14:textId="77777777" w:rsidR="001B2F9E" w:rsidRPr="00D43EEF" w:rsidRDefault="001B2F9E" w:rsidP="001B2F9E">
      <w:pPr>
        <w:rPr>
          <w:rFonts w:eastAsiaTheme="minorEastAsia"/>
          <w:iCs/>
          <w:lang w:eastAsia="zh-CN"/>
        </w:rPr>
      </w:pPr>
      <w:r w:rsidRPr="00D43EEF">
        <w:rPr>
          <w:rFonts w:eastAsiaTheme="minorEastAsia"/>
          <w:iCs/>
          <w:lang w:eastAsia="zh-CN"/>
        </w:rPr>
        <w:t>-</w:t>
      </w:r>
      <w:r w:rsidRPr="00D43EEF">
        <w:rPr>
          <w:rFonts w:eastAsiaTheme="minorEastAsia"/>
          <w:iCs/>
          <w:lang w:eastAsia="zh-CN"/>
        </w:rPr>
        <w:tab/>
        <w:t>AI/ML Model Training is located in the OAM and AI/ML Model Inference is located in the gNB.</w:t>
      </w:r>
    </w:p>
    <w:p w14:paraId="48D46FFA" w14:textId="77777777" w:rsidR="001B2F9E" w:rsidRPr="00D43EEF" w:rsidRDefault="001B2F9E" w:rsidP="001B2F9E">
      <w:pPr>
        <w:rPr>
          <w:rFonts w:eastAsiaTheme="minorEastAsia"/>
          <w:iCs/>
          <w:lang w:eastAsia="zh-CN"/>
        </w:rPr>
      </w:pPr>
      <w:r w:rsidRPr="00D43EEF">
        <w:rPr>
          <w:rFonts w:eastAsiaTheme="minorEastAsia"/>
          <w:iCs/>
          <w:lang w:eastAsia="zh-CN"/>
        </w:rPr>
        <w:t>-</w:t>
      </w:r>
      <w:r w:rsidRPr="00D43EEF">
        <w:rPr>
          <w:rFonts w:eastAsiaTheme="minorEastAsia"/>
          <w:iCs/>
          <w:lang w:eastAsia="zh-CN"/>
        </w:rPr>
        <w:tab/>
        <w:t>AI/ML Model Training and AI/ML Model Inference are both located in the gNB.</w:t>
      </w:r>
    </w:p>
    <w:p w14:paraId="18D89EF1" w14:textId="77777777" w:rsidR="001B2F9E" w:rsidRPr="00D43EEF" w:rsidRDefault="001B2F9E" w:rsidP="001B2F9E">
      <w:pPr>
        <w:rPr>
          <w:rFonts w:eastAsiaTheme="minorEastAsia"/>
          <w:i/>
          <w:iCs/>
          <w:lang w:eastAsia="zh-CN"/>
        </w:rPr>
      </w:pPr>
      <w:r w:rsidRPr="00D43EEF">
        <w:rPr>
          <w:rFonts w:eastAsiaTheme="minorEastAsia"/>
          <w:i/>
          <w:iCs/>
          <w:lang w:eastAsia="zh-CN"/>
        </w:rPr>
        <w:t>Note: gNB is also allowed to continue model training based on AI/ML model trained in the OAM</w:t>
      </w:r>
    </w:p>
    <w:p w14:paraId="49564437" w14:textId="77777777" w:rsidR="001B2F9E" w:rsidRPr="00D43EEF" w:rsidRDefault="001B2F9E" w:rsidP="001B2F9E">
      <w:pPr>
        <w:rPr>
          <w:rFonts w:eastAsiaTheme="minorEastAsia"/>
          <w:iCs/>
          <w:lang w:eastAsia="zh-CN"/>
        </w:rPr>
      </w:pPr>
      <w:r w:rsidRPr="00D43EEF">
        <w:rPr>
          <w:rFonts w:eastAsiaTheme="minorEastAsia"/>
          <w:iCs/>
          <w:lang w:eastAsia="zh-CN"/>
        </w:rPr>
        <w:t>In case of CU-DU split architecture, the following solutions are possible:</w:t>
      </w:r>
    </w:p>
    <w:p w14:paraId="0D83C275" w14:textId="77777777" w:rsidR="001B2F9E" w:rsidRPr="00D43EEF" w:rsidRDefault="001B2F9E" w:rsidP="001B2F9E">
      <w:pPr>
        <w:rPr>
          <w:rFonts w:eastAsiaTheme="minorEastAsia"/>
          <w:iCs/>
          <w:lang w:eastAsia="zh-CN"/>
        </w:rPr>
      </w:pPr>
      <w:r w:rsidRPr="00D43EEF">
        <w:rPr>
          <w:rFonts w:eastAsiaTheme="minorEastAsia"/>
          <w:iCs/>
          <w:lang w:eastAsia="zh-CN"/>
        </w:rPr>
        <w:t>-</w:t>
      </w:r>
      <w:r w:rsidRPr="00D43EEF">
        <w:rPr>
          <w:rFonts w:eastAsiaTheme="minorEastAsia"/>
          <w:iCs/>
          <w:lang w:eastAsia="zh-CN"/>
        </w:rPr>
        <w:tab/>
        <w:t xml:space="preserve">AI/ML Model Training is located in the OAM and AI/ML Model Inference is located in the gNB-CU. </w:t>
      </w:r>
    </w:p>
    <w:p w14:paraId="12C7B921" w14:textId="77777777" w:rsidR="001B2F9E" w:rsidRDefault="001B2F9E" w:rsidP="001B2F9E">
      <w:pPr>
        <w:rPr>
          <w:rFonts w:eastAsiaTheme="minorEastAsia"/>
          <w:iCs/>
          <w:lang w:eastAsia="zh-CN"/>
        </w:rPr>
      </w:pPr>
      <w:r w:rsidRPr="00D43EEF">
        <w:rPr>
          <w:rFonts w:eastAsiaTheme="minorEastAsia"/>
          <w:iCs/>
          <w:lang w:eastAsia="zh-CN"/>
        </w:rPr>
        <w:t>-</w:t>
      </w:r>
      <w:r w:rsidRPr="00D43EEF">
        <w:rPr>
          <w:rFonts w:eastAsiaTheme="minorEastAsia"/>
          <w:iCs/>
          <w:lang w:eastAsia="zh-CN"/>
        </w:rPr>
        <w:tab/>
        <w:t>AI/ML Model Training and Model Inference are both located in the gNB-CU.</w:t>
      </w:r>
    </w:p>
    <w:p w14:paraId="4ACF1D5B" w14:textId="4C79B35E" w:rsidR="001B2F9E" w:rsidRDefault="001B2F9E" w:rsidP="001B2F9E">
      <w:pPr>
        <w:rPr>
          <w:rFonts w:eastAsiaTheme="minorEastAsia"/>
          <w:iCs/>
          <w:lang w:eastAsia="zh-CN"/>
        </w:rPr>
      </w:pPr>
      <w:r>
        <w:rPr>
          <w:rFonts w:eastAsiaTheme="minorEastAsia"/>
          <w:iCs/>
          <w:lang w:eastAsia="zh-CN"/>
        </w:rPr>
        <w:t>However in figure 5.1.2.2-1</w:t>
      </w:r>
      <w:r w:rsidR="00C06231">
        <w:rPr>
          <w:rFonts w:eastAsiaTheme="minorEastAsia"/>
          <w:iCs/>
          <w:lang w:eastAsia="zh-CN"/>
        </w:rPr>
        <w:t xml:space="preserve"> [20]</w:t>
      </w:r>
      <w:r>
        <w:rPr>
          <w:rFonts w:eastAsiaTheme="minorEastAsia"/>
          <w:iCs/>
          <w:lang w:eastAsia="zh-CN"/>
        </w:rPr>
        <w:t xml:space="preserve"> </w:t>
      </w:r>
      <w:r w:rsidRPr="001B2F9E">
        <w:rPr>
          <w:rFonts w:eastAsiaTheme="minorEastAsia"/>
          <w:iCs/>
          <w:lang w:eastAsia="zh-CN"/>
        </w:rPr>
        <w:t>NG-RAN</w:t>
      </w:r>
      <w:r w:rsidR="004E6635">
        <w:rPr>
          <w:rFonts w:eastAsiaTheme="minorEastAsia"/>
          <w:iCs/>
          <w:lang w:eastAsia="zh-CN"/>
        </w:rPr>
        <w:t xml:space="preserve"> and 3GPP 37.817[21]</w:t>
      </w:r>
      <w:bookmarkStart w:id="1" w:name="_GoBack"/>
      <w:bookmarkEnd w:id="1"/>
      <w:r w:rsidRPr="001B2F9E">
        <w:rPr>
          <w:rFonts w:eastAsiaTheme="minorEastAsia"/>
          <w:iCs/>
          <w:lang w:eastAsia="zh-CN"/>
        </w:rPr>
        <w:t xml:space="preserve"> </w:t>
      </w:r>
      <w:r>
        <w:rPr>
          <w:rFonts w:eastAsiaTheme="minorEastAsia"/>
          <w:iCs/>
          <w:lang w:eastAsia="zh-CN"/>
        </w:rPr>
        <w:t xml:space="preserve">will be responsible </w:t>
      </w:r>
      <w:r w:rsidRPr="001B2F9E">
        <w:rPr>
          <w:rFonts w:eastAsiaTheme="minorEastAsia"/>
          <w:iCs/>
          <w:lang w:eastAsia="zh-CN"/>
        </w:rPr>
        <w:t xml:space="preserve">for </w:t>
      </w:r>
      <w:r>
        <w:rPr>
          <w:rFonts w:eastAsiaTheme="minorEastAsia"/>
          <w:iCs/>
          <w:lang w:eastAsia="zh-CN"/>
        </w:rPr>
        <w:t xml:space="preserve">overall </w:t>
      </w:r>
      <w:r w:rsidRPr="001B2F9E">
        <w:rPr>
          <w:rFonts w:eastAsiaTheme="minorEastAsia"/>
          <w:iCs/>
          <w:lang w:eastAsia="zh-CN"/>
        </w:rPr>
        <w:t>model training and generates energy saving decisions</w:t>
      </w:r>
      <w:r>
        <w:rPr>
          <w:rFonts w:eastAsiaTheme="minorEastAsia"/>
          <w:iCs/>
          <w:lang w:eastAsia="zh-CN"/>
        </w:rPr>
        <w:t>.</w:t>
      </w:r>
    </w:p>
    <w:p w14:paraId="64E9D267" w14:textId="06585A95" w:rsidR="001B2F9E" w:rsidRDefault="001B2F9E" w:rsidP="00FD3FF8">
      <w:pPr>
        <w:rPr>
          <w:rFonts w:eastAsiaTheme="minorEastAsia"/>
          <w:iCs/>
          <w:lang w:eastAsia="zh-CN"/>
        </w:rPr>
      </w:pPr>
      <w:r>
        <w:rPr>
          <w:noProof/>
          <w:lang w:val="en-US" w:eastAsia="en-US"/>
        </w:rPr>
        <w:drawing>
          <wp:inline distT="0" distB="0" distL="0" distR="0" wp14:anchorId="0697BEB4" wp14:editId="067BB831">
            <wp:extent cx="4657725" cy="45339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7725" cy="4533900"/>
                    </a:xfrm>
                    <a:prstGeom prst="rect">
                      <a:avLst/>
                    </a:prstGeom>
                  </pic:spPr>
                </pic:pic>
              </a:graphicData>
            </a:graphic>
          </wp:inline>
        </w:drawing>
      </w:r>
    </w:p>
    <w:p w14:paraId="4FBECEBB" w14:textId="0D25D5E4" w:rsidR="00FD3FF8" w:rsidRDefault="00F86848" w:rsidP="00FD3FF8">
      <w:pPr>
        <w:rPr>
          <w:rFonts w:eastAsiaTheme="minorEastAsia"/>
          <w:iCs/>
          <w:lang w:eastAsia="zh-CN"/>
        </w:rPr>
      </w:pPr>
      <w:r>
        <w:rPr>
          <w:rFonts w:eastAsiaTheme="minorEastAsia"/>
          <w:iCs/>
          <w:lang w:eastAsia="zh-CN"/>
        </w:rPr>
        <w:t>In latest</w:t>
      </w:r>
      <w:r w:rsidRPr="00F86848">
        <w:rPr>
          <w:rFonts w:eastAsiaTheme="minorEastAsia"/>
          <w:iCs/>
          <w:lang w:eastAsia="zh-CN"/>
        </w:rPr>
        <w:t xml:space="preserve"> RAN3 meeting</w:t>
      </w:r>
      <w:r>
        <w:rPr>
          <w:rFonts w:eastAsiaTheme="minorEastAsia"/>
          <w:iCs/>
          <w:lang w:eastAsia="zh-CN"/>
        </w:rPr>
        <w:t>s i</w:t>
      </w:r>
      <w:r w:rsidRPr="00F86848">
        <w:rPr>
          <w:rFonts w:eastAsiaTheme="minorEastAsia"/>
          <w:iCs/>
          <w:lang w:eastAsia="zh-CN"/>
        </w:rPr>
        <w:t xml:space="preserve">n order to realized CCO, </w:t>
      </w:r>
      <w:r w:rsidR="0052727C">
        <w:rPr>
          <w:rFonts w:eastAsiaTheme="minorEastAsia"/>
          <w:iCs/>
          <w:lang w:eastAsia="zh-CN"/>
        </w:rPr>
        <w:t>a typical optimization solution for the</w:t>
      </w:r>
      <w:r>
        <w:rPr>
          <w:rFonts w:eastAsiaTheme="minorEastAsia"/>
          <w:iCs/>
          <w:lang w:eastAsia="zh-CN"/>
        </w:rPr>
        <w:t xml:space="preserve"> use </w:t>
      </w:r>
      <w:r w:rsidR="0052727C">
        <w:rPr>
          <w:rFonts w:eastAsiaTheme="minorEastAsia"/>
          <w:iCs/>
          <w:lang w:eastAsia="zh-CN"/>
        </w:rPr>
        <w:t xml:space="preserve">of </w:t>
      </w:r>
      <w:r>
        <w:rPr>
          <w:rFonts w:eastAsiaTheme="minorEastAsia"/>
          <w:iCs/>
          <w:lang w:eastAsia="zh-CN"/>
        </w:rPr>
        <w:t>AI/ML was firmly proposed</w:t>
      </w:r>
      <w:r w:rsidRPr="00F86848">
        <w:rPr>
          <w:rFonts w:eastAsiaTheme="minorEastAsia"/>
          <w:iCs/>
          <w:lang w:eastAsia="zh-CN"/>
        </w:rPr>
        <w:t xml:space="preserve"> to prevent the rise of a CCO issue with the consequent degradation of network (and UE) performance</w:t>
      </w:r>
      <w:r>
        <w:rPr>
          <w:rFonts w:eastAsiaTheme="minorEastAsia"/>
          <w:iCs/>
          <w:lang w:eastAsia="zh-CN"/>
        </w:rPr>
        <w:t>. Hence d</w:t>
      </w:r>
      <w:r w:rsidR="00FD3FF8">
        <w:rPr>
          <w:rFonts w:eastAsiaTheme="minorEastAsia"/>
          <w:iCs/>
          <w:lang w:eastAsia="zh-CN"/>
        </w:rPr>
        <w:t>uring RAN3#123-bis the following had</w:t>
      </w:r>
      <w:r w:rsidR="00FD3FF8" w:rsidRPr="00FD3FF8">
        <w:rPr>
          <w:rFonts w:eastAsiaTheme="minorEastAsia"/>
          <w:iCs/>
          <w:lang w:eastAsia="zh-CN"/>
        </w:rPr>
        <w:t xml:space="preserve"> been agreed for AI/ML based CCO</w:t>
      </w:r>
      <w:r w:rsidR="00E830DC">
        <w:rPr>
          <w:rFonts w:eastAsiaTheme="minorEastAsia"/>
          <w:iCs/>
          <w:lang w:eastAsia="zh-CN"/>
        </w:rPr>
        <w:t>, there has been two proposals.</w:t>
      </w:r>
    </w:p>
    <w:p w14:paraId="104623D5" w14:textId="2AC15DAE" w:rsidR="005D1EA7" w:rsidRPr="00FD3FF8" w:rsidRDefault="005D1EA7" w:rsidP="00FD3FF8">
      <w:pPr>
        <w:rPr>
          <w:rFonts w:eastAsiaTheme="minorEastAsia"/>
          <w:iCs/>
          <w:lang w:eastAsia="zh-CN"/>
        </w:rPr>
      </w:pPr>
      <w:r>
        <w:rPr>
          <w:rFonts w:eastAsiaTheme="minorEastAsia"/>
          <w:iCs/>
          <w:lang w:eastAsia="zh-CN"/>
        </w:rPr>
        <w:t>For proposal case 1</w:t>
      </w:r>
      <w:r w:rsidR="00E830DC">
        <w:rPr>
          <w:rFonts w:eastAsiaTheme="minorEastAsia"/>
          <w:iCs/>
          <w:lang w:eastAsia="zh-CN"/>
        </w:rPr>
        <w:t xml:space="preserve">, the </w:t>
      </w:r>
      <w:r w:rsidR="00E830DC">
        <w:rPr>
          <w:rFonts w:eastAsiaTheme="minorEastAsia"/>
          <w:iCs/>
          <w:lang w:eastAsia="zh-CN"/>
        </w:rPr>
        <w:t xml:space="preserve">solution for </w:t>
      </w:r>
      <w:r w:rsidR="00E830DC" w:rsidRPr="00F86848">
        <w:rPr>
          <w:rFonts w:eastAsiaTheme="minorEastAsia"/>
          <w:iCs/>
          <w:lang w:eastAsia="zh-CN"/>
        </w:rPr>
        <w:t>t</w:t>
      </w:r>
      <w:r w:rsidR="00E830DC">
        <w:rPr>
          <w:rFonts w:eastAsiaTheme="minorEastAsia"/>
          <w:iCs/>
          <w:lang w:eastAsia="zh-CN"/>
        </w:rPr>
        <w:t>he</w:t>
      </w:r>
      <w:r w:rsidR="00E830DC" w:rsidRPr="00F86848">
        <w:rPr>
          <w:rFonts w:eastAsiaTheme="minorEastAsia"/>
          <w:iCs/>
          <w:lang w:eastAsia="zh-CN"/>
        </w:rPr>
        <w:t xml:space="preserve"> use AI/ML </w:t>
      </w:r>
      <w:r w:rsidR="00E830DC">
        <w:rPr>
          <w:rFonts w:eastAsiaTheme="minorEastAsia"/>
          <w:iCs/>
          <w:lang w:eastAsia="zh-CN"/>
        </w:rPr>
        <w:t xml:space="preserve">was </w:t>
      </w:r>
      <w:r w:rsidR="00E830DC" w:rsidRPr="00F86848">
        <w:rPr>
          <w:rFonts w:eastAsiaTheme="minorEastAsia"/>
          <w:iCs/>
          <w:lang w:eastAsia="zh-CN"/>
        </w:rPr>
        <w:t xml:space="preserve">to directly </w:t>
      </w:r>
      <w:r w:rsidR="00E830DC">
        <w:rPr>
          <w:rFonts w:eastAsiaTheme="minorEastAsia"/>
          <w:iCs/>
          <w:lang w:val="en-US" w:eastAsia="zh-CN"/>
        </w:rPr>
        <w:t>predict</w:t>
      </w:r>
      <w:r w:rsidR="00E830DC" w:rsidRPr="00F86848">
        <w:rPr>
          <w:rFonts w:eastAsiaTheme="minorEastAsia"/>
          <w:iCs/>
          <w:lang w:eastAsia="zh-CN"/>
        </w:rPr>
        <w:t xml:space="preserve"> </w:t>
      </w:r>
      <w:r w:rsidR="00E830DC">
        <w:rPr>
          <w:rFonts w:eastAsiaTheme="minorEastAsia"/>
          <w:iCs/>
          <w:lang w:eastAsia="zh-CN"/>
        </w:rPr>
        <w:t xml:space="preserve">corrections on </w:t>
      </w:r>
      <w:r w:rsidR="00E830DC" w:rsidRPr="00F86848">
        <w:rPr>
          <w:rFonts w:eastAsiaTheme="minorEastAsia"/>
          <w:iCs/>
          <w:lang w:eastAsia="zh-CN"/>
        </w:rPr>
        <w:t>cell coverage configuration information and to apply the predicted cell coverage configuration information into the RF parameter adjustment</w:t>
      </w:r>
      <w:r w:rsidR="00E830DC">
        <w:rPr>
          <w:rFonts w:eastAsiaTheme="minorEastAsia"/>
          <w:iCs/>
          <w:lang w:eastAsia="zh-CN"/>
        </w:rPr>
        <w:t xml:space="preserve"> without any update towards the neighbour cells:</w:t>
      </w:r>
    </w:p>
    <w:p w14:paraId="52A7A2A4" w14:textId="42B2889F" w:rsidR="00FD3FF8" w:rsidRPr="00F86848" w:rsidRDefault="00451426" w:rsidP="00F86848">
      <w:pPr>
        <w:pStyle w:val="ListParagraph"/>
        <w:numPr>
          <w:ilvl w:val="0"/>
          <w:numId w:val="31"/>
        </w:numPr>
        <w:rPr>
          <w:rFonts w:eastAsiaTheme="minorEastAsia"/>
          <w:iCs/>
          <w:lang w:eastAsia="zh-CN"/>
        </w:rPr>
      </w:pPr>
      <w:r w:rsidRPr="00F86848">
        <w:rPr>
          <w:rFonts w:eastAsiaTheme="minorEastAsia"/>
          <w:iCs/>
          <w:lang w:val="en-US" w:eastAsia="zh-CN"/>
        </w:rPr>
        <w:t>F</w:t>
      </w:r>
      <w:r w:rsidR="00FD3FF8" w:rsidRPr="00F86848">
        <w:rPr>
          <w:rFonts w:eastAsiaTheme="minorEastAsia"/>
          <w:iCs/>
          <w:lang w:eastAsia="zh-CN"/>
        </w:rPr>
        <w:t xml:space="preserve">or </w:t>
      </w:r>
      <w:r w:rsidRPr="00F86848">
        <w:rPr>
          <w:rFonts w:eastAsiaTheme="minorEastAsia"/>
          <w:iCs/>
          <w:lang w:eastAsia="zh-CN"/>
        </w:rPr>
        <w:t xml:space="preserve">the </w:t>
      </w:r>
      <w:r w:rsidR="00FD3FF8" w:rsidRPr="00F86848">
        <w:rPr>
          <w:rFonts w:eastAsiaTheme="minorEastAsia"/>
          <w:iCs/>
          <w:lang w:eastAsia="zh-CN"/>
        </w:rPr>
        <w:t>non-split architecture:</w:t>
      </w:r>
    </w:p>
    <w:p w14:paraId="04175C1A" w14:textId="77777777" w:rsidR="00FD3FF8" w:rsidRPr="00FD3FF8" w:rsidRDefault="00FD3FF8" w:rsidP="00F86848">
      <w:pPr>
        <w:ind w:left="840"/>
        <w:rPr>
          <w:rFonts w:eastAsiaTheme="minorEastAsia"/>
          <w:iCs/>
          <w:lang w:eastAsia="zh-CN"/>
        </w:rPr>
      </w:pPr>
      <w:r w:rsidRPr="00FD3FF8">
        <w:rPr>
          <w:rFonts w:eastAsiaTheme="minorEastAsia"/>
          <w:iCs/>
          <w:lang w:eastAsia="zh-CN"/>
        </w:rPr>
        <w:t>Step 0: gNB predicts the CCO issue.</w:t>
      </w:r>
    </w:p>
    <w:p w14:paraId="0F3501DA" w14:textId="77777777" w:rsidR="00FD3FF8" w:rsidRPr="00FD3FF8" w:rsidRDefault="00FD3FF8" w:rsidP="00F86848">
      <w:pPr>
        <w:ind w:left="840"/>
        <w:rPr>
          <w:rFonts w:eastAsiaTheme="minorEastAsia"/>
          <w:iCs/>
          <w:lang w:eastAsia="zh-CN"/>
        </w:rPr>
      </w:pPr>
      <w:r w:rsidRPr="00FD3FF8">
        <w:rPr>
          <w:rFonts w:eastAsiaTheme="minorEastAsia"/>
          <w:iCs/>
          <w:lang w:eastAsia="zh-CN"/>
        </w:rPr>
        <w:t>Step 1: gNB generates the future coverage status based on the predicted CCO issue and other information.</w:t>
      </w:r>
    </w:p>
    <w:p w14:paraId="7F94C8B4" w14:textId="77777777" w:rsidR="00FD3FF8" w:rsidRPr="00FD3FF8" w:rsidRDefault="00FD3FF8" w:rsidP="00F86848">
      <w:pPr>
        <w:ind w:left="840"/>
        <w:rPr>
          <w:rFonts w:eastAsiaTheme="minorEastAsia"/>
          <w:iCs/>
          <w:lang w:eastAsia="zh-CN"/>
        </w:rPr>
      </w:pPr>
      <w:r w:rsidRPr="00FD3FF8">
        <w:rPr>
          <w:rFonts w:eastAsiaTheme="minorEastAsia"/>
          <w:iCs/>
          <w:lang w:eastAsia="zh-CN"/>
        </w:rPr>
        <w:t xml:space="preserve">Step 2: gNB sends the future coverage status to neighbour gNBs. </w:t>
      </w:r>
    </w:p>
    <w:p w14:paraId="09E4B0A8" w14:textId="610973F6" w:rsidR="00FD3FF8" w:rsidRPr="00F86848" w:rsidRDefault="00451426" w:rsidP="00F86848">
      <w:pPr>
        <w:pStyle w:val="ListParagraph"/>
        <w:numPr>
          <w:ilvl w:val="0"/>
          <w:numId w:val="31"/>
        </w:numPr>
        <w:rPr>
          <w:rFonts w:eastAsiaTheme="minorEastAsia"/>
          <w:iCs/>
          <w:lang w:eastAsia="zh-CN"/>
        </w:rPr>
      </w:pPr>
      <w:r w:rsidRPr="00F86848">
        <w:rPr>
          <w:rFonts w:eastAsiaTheme="minorEastAsia"/>
          <w:iCs/>
          <w:lang w:eastAsia="zh-CN"/>
        </w:rPr>
        <w:t>F</w:t>
      </w:r>
      <w:r w:rsidR="00FD3FF8" w:rsidRPr="00F86848">
        <w:rPr>
          <w:rFonts w:eastAsiaTheme="minorEastAsia"/>
          <w:iCs/>
          <w:lang w:eastAsia="zh-CN"/>
        </w:rPr>
        <w:t xml:space="preserve">or </w:t>
      </w:r>
      <w:r w:rsidRPr="00F86848">
        <w:rPr>
          <w:rFonts w:eastAsiaTheme="minorEastAsia"/>
          <w:iCs/>
          <w:lang w:eastAsia="zh-CN"/>
        </w:rPr>
        <w:t xml:space="preserve">the </w:t>
      </w:r>
      <w:r w:rsidR="00FD3FF8" w:rsidRPr="00F86848">
        <w:rPr>
          <w:rFonts w:eastAsiaTheme="minorEastAsia"/>
          <w:iCs/>
          <w:lang w:eastAsia="zh-CN"/>
        </w:rPr>
        <w:t>split-architecture:</w:t>
      </w:r>
    </w:p>
    <w:p w14:paraId="2559DBE6" w14:textId="77777777" w:rsidR="00FD3FF8" w:rsidRPr="00FD3FF8" w:rsidRDefault="00FD3FF8" w:rsidP="00F86848">
      <w:pPr>
        <w:ind w:left="840"/>
        <w:rPr>
          <w:rFonts w:eastAsiaTheme="minorEastAsia"/>
          <w:iCs/>
          <w:lang w:eastAsia="zh-CN"/>
        </w:rPr>
      </w:pPr>
      <w:r w:rsidRPr="00FD3FF8">
        <w:rPr>
          <w:rFonts w:eastAsiaTheme="minorEastAsia"/>
          <w:iCs/>
          <w:lang w:eastAsia="zh-CN"/>
        </w:rPr>
        <w:lastRenderedPageBreak/>
        <w:t>Step 0: gNB-CU predicts the CCO issue</w:t>
      </w:r>
    </w:p>
    <w:p w14:paraId="0355C93F" w14:textId="77777777" w:rsidR="00FD3FF8" w:rsidRPr="00FD3FF8" w:rsidRDefault="00FD3FF8" w:rsidP="00F86848">
      <w:pPr>
        <w:ind w:left="840"/>
        <w:rPr>
          <w:rFonts w:eastAsiaTheme="minorEastAsia"/>
          <w:iCs/>
          <w:lang w:eastAsia="zh-CN"/>
        </w:rPr>
      </w:pPr>
      <w:r w:rsidRPr="00FD3FF8">
        <w:rPr>
          <w:rFonts w:eastAsiaTheme="minorEastAsia"/>
          <w:iCs/>
          <w:lang w:eastAsia="zh-CN"/>
        </w:rPr>
        <w:t>Step 1: gNB-CU sends the predicted CCO issue to gNB-DU.</w:t>
      </w:r>
    </w:p>
    <w:p w14:paraId="0D161C54" w14:textId="77777777" w:rsidR="00FD3FF8" w:rsidRPr="00FD3FF8" w:rsidRDefault="00FD3FF8" w:rsidP="00F86848">
      <w:pPr>
        <w:ind w:left="840"/>
        <w:rPr>
          <w:rFonts w:eastAsiaTheme="minorEastAsia"/>
          <w:iCs/>
          <w:lang w:eastAsia="zh-CN"/>
        </w:rPr>
      </w:pPr>
      <w:r w:rsidRPr="00FD3FF8">
        <w:rPr>
          <w:rFonts w:eastAsiaTheme="minorEastAsia"/>
          <w:iCs/>
          <w:lang w:eastAsia="zh-CN"/>
        </w:rPr>
        <w:t>Step 2: gNB-DU generates the future coverage status based on the predicted CCO issue and other local information, whether only local information is used can be further discussed.</w:t>
      </w:r>
    </w:p>
    <w:p w14:paraId="24497CF6" w14:textId="77777777" w:rsidR="00FD3FF8" w:rsidRPr="00FD3FF8" w:rsidRDefault="00FD3FF8" w:rsidP="00F86848">
      <w:pPr>
        <w:ind w:left="840"/>
        <w:rPr>
          <w:rFonts w:eastAsiaTheme="minorEastAsia"/>
          <w:iCs/>
          <w:lang w:eastAsia="zh-CN"/>
        </w:rPr>
      </w:pPr>
      <w:r w:rsidRPr="00FD3FF8">
        <w:rPr>
          <w:rFonts w:eastAsiaTheme="minorEastAsia"/>
          <w:iCs/>
          <w:lang w:eastAsia="zh-CN"/>
        </w:rPr>
        <w:t>Step 3: gNB-DU sends the future coverage status to gNB-CU.</w:t>
      </w:r>
    </w:p>
    <w:p w14:paraId="324BB6EB" w14:textId="77777777" w:rsidR="00FD3FF8" w:rsidRPr="00FD3FF8" w:rsidRDefault="00FD3FF8" w:rsidP="00F86848">
      <w:pPr>
        <w:ind w:left="840"/>
        <w:rPr>
          <w:rFonts w:eastAsiaTheme="minorEastAsia"/>
          <w:iCs/>
          <w:lang w:eastAsia="zh-CN"/>
        </w:rPr>
      </w:pPr>
      <w:r w:rsidRPr="00FD3FF8">
        <w:rPr>
          <w:rFonts w:eastAsiaTheme="minorEastAsia"/>
          <w:iCs/>
          <w:lang w:eastAsia="zh-CN"/>
        </w:rPr>
        <w:t>Step 4: gNB-CU sends the future coverage status to neighbour gNBs.</w:t>
      </w:r>
    </w:p>
    <w:p w14:paraId="78591244" w14:textId="2A965879" w:rsidR="005D1EA7" w:rsidRDefault="0052727C" w:rsidP="0052727C">
      <w:pPr>
        <w:rPr>
          <w:rFonts w:eastAsiaTheme="minorEastAsia"/>
          <w:iCs/>
          <w:lang w:eastAsia="zh-CN"/>
        </w:rPr>
      </w:pPr>
      <w:r w:rsidRPr="00F86848">
        <w:rPr>
          <w:rFonts w:eastAsiaTheme="minorEastAsia"/>
          <w:iCs/>
          <w:lang w:eastAsia="zh-CN"/>
        </w:rPr>
        <w:t xml:space="preserve">Furthermore, </w:t>
      </w:r>
      <w:r>
        <w:rPr>
          <w:rFonts w:eastAsiaTheme="minorEastAsia"/>
          <w:iCs/>
          <w:lang w:eastAsia="zh-CN"/>
        </w:rPr>
        <w:t xml:space="preserve">another solution for </w:t>
      </w:r>
      <w:r w:rsidRPr="00F86848">
        <w:rPr>
          <w:rFonts w:eastAsiaTheme="minorEastAsia"/>
          <w:iCs/>
          <w:lang w:eastAsia="zh-CN"/>
        </w:rPr>
        <w:t>t</w:t>
      </w:r>
      <w:r>
        <w:rPr>
          <w:rFonts w:eastAsiaTheme="minorEastAsia"/>
          <w:iCs/>
          <w:lang w:eastAsia="zh-CN"/>
        </w:rPr>
        <w:t>he</w:t>
      </w:r>
      <w:r w:rsidRPr="00F86848">
        <w:rPr>
          <w:rFonts w:eastAsiaTheme="minorEastAsia"/>
          <w:iCs/>
          <w:lang w:eastAsia="zh-CN"/>
        </w:rPr>
        <w:t xml:space="preserve"> use AI/ML</w:t>
      </w:r>
      <w:r w:rsidR="00E830DC">
        <w:rPr>
          <w:rFonts w:eastAsiaTheme="minorEastAsia"/>
          <w:iCs/>
          <w:lang w:eastAsia="zh-CN"/>
        </w:rPr>
        <w:t xml:space="preserve"> was</w:t>
      </w:r>
      <w:r w:rsidRPr="00F86848">
        <w:rPr>
          <w:rFonts w:eastAsiaTheme="minorEastAsia"/>
          <w:iCs/>
          <w:lang w:eastAsia="zh-CN"/>
        </w:rPr>
        <w:t xml:space="preserve"> to directly </w:t>
      </w:r>
      <w:r>
        <w:rPr>
          <w:rFonts w:eastAsiaTheme="minorEastAsia"/>
          <w:iCs/>
          <w:lang w:val="en-US" w:eastAsia="zh-CN"/>
        </w:rPr>
        <w:t>predict</w:t>
      </w:r>
      <w:r w:rsidRPr="00F86848">
        <w:rPr>
          <w:rFonts w:eastAsiaTheme="minorEastAsia"/>
          <w:iCs/>
          <w:lang w:eastAsia="zh-CN"/>
        </w:rPr>
        <w:t xml:space="preserve"> </w:t>
      </w:r>
      <w:r>
        <w:rPr>
          <w:rFonts w:eastAsiaTheme="minorEastAsia"/>
          <w:iCs/>
          <w:lang w:eastAsia="zh-CN"/>
        </w:rPr>
        <w:t xml:space="preserve">corrections on </w:t>
      </w:r>
      <w:r w:rsidRPr="00F86848">
        <w:rPr>
          <w:rFonts w:eastAsiaTheme="minorEastAsia"/>
          <w:iCs/>
          <w:lang w:eastAsia="zh-CN"/>
        </w:rPr>
        <w:t>cell coverage configuration information</w:t>
      </w:r>
      <w:r w:rsidR="00E830DC">
        <w:rPr>
          <w:rFonts w:eastAsiaTheme="minorEastAsia"/>
          <w:iCs/>
          <w:lang w:eastAsia="zh-CN"/>
        </w:rPr>
        <w:t xml:space="preserve">, </w:t>
      </w:r>
      <w:r w:rsidRPr="00F86848">
        <w:rPr>
          <w:rFonts w:eastAsiaTheme="minorEastAsia"/>
          <w:iCs/>
          <w:lang w:eastAsia="zh-CN"/>
        </w:rPr>
        <w:t>apply the predicted cell coverage configuration information into the RF parameter adjustment</w:t>
      </w:r>
      <w:r w:rsidR="00E830DC">
        <w:rPr>
          <w:rFonts w:eastAsiaTheme="minorEastAsia"/>
          <w:iCs/>
          <w:lang w:eastAsia="zh-CN"/>
        </w:rPr>
        <w:t xml:space="preserve"> and inform (update) the neighbour cells. That </w:t>
      </w:r>
      <w:r>
        <w:rPr>
          <w:rFonts w:eastAsiaTheme="minorEastAsia"/>
          <w:iCs/>
          <w:lang w:eastAsia="zh-CN"/>
        </w:rPr>
        <w:t>wa</w:t>
      </w:r>
      <w:r w:rsidR="00E830DC">
        <w:rPr>
          <w:rFonts w:eastAsiaTheme="minorEastAsia"/>
          <w:iCs/>
          <w:lang w:eastAsia="zh-CN"/>
        </w:rPr>
        <w:t>s the proposal case 2, as</w:t>
      </w:r>
      <w:r>
        <w:rPr>
          <w:rFonts w:eastAsiaTheme="minorEastAsia"/>
          <w:iCs/>
          <w:lang w:eastAsia="zh-CN"/>
        </w:rPr>
        <w:t xml:space="preserve"> another potential implementation option</w:t>
      </w:r>
      <w:r w:rsidR="00E830DC">
        <w:rPr>
          <w:rFonts w:eastAsiaTheme="minorEastAsia"/>
          <w:iCs/>
          <w:lang w:eastAsia="zh-CN"/>
        </w:rPr>
        <w:t>:</w:t>
      </w:r>
    </w:p>
    <w:p w14:paraId="15894E7A" w14:textId="77777777" w:rsidR="0052727C" w:rsidRPr="0052727C" w:rsidRDefault="0052727C" w:rsidP="0052727C">
      <w:pPr>
        <w:pStyle w:val="ListParagraph"/>
        <w:numPr>
          <w:ilvl w:val="0"/>
          <w:numId w:val="31"/>
        </w:numPr>
        <w:rPr>
          <w:rFonts w:eastAsiaTheme="minorEastAsia"/>
          <w:iCs/>
          <w:lang w:eastAsia="zh-CN"/>
        </w:rPr>
      </w:pPr>
      <w:r w:rsidRPr="0052727C">
        <w:rPr>
          <w:rFonts w:eastAsiaTheme="minorEastAsia"/>
          <w:iCs/>
          <w:lang w:eastAsia="zh-CN"/>
        </w:rPr>
        <w:t>For non-split architecture</w:t>
      </w:r>
    </w:p>
    <w:p w14:paraId="4F945A0A" w14:textId="77777777" w:rsidR="0052727C" w:rsidRPr="0052727C" w:rsidRDefault="0052727C" w:rsidP="0052727C">
      <w:pPr>
        <w:ind w:left="840"/>
        <w:rPr>
          <w:rFonts w:eastAsiaTheme="minorEastAsia"/>
          <w:iCs/>
          <w:lang w:eastAsia="zh-CN"/>
        </w:rPr>
      </w:pPr>
      <w:r w:rsidRPr="0052727C">
        <w:rPr>
          <w:rFonts w:eastAsiaTheme="minorEastAsia"/>
          <w:iCs/>
          <w:lang w:eastAsia="zh-CN"/>
        </w:rPr>
        <w:t>Step 1: gNB predicts the cell coverage configuration based on the input information from local, UE and neighbouring nodes.</w:t>
      </w:r>
    </w:p>
    <w:p w14:paraId="094F028F" w14:textId="77777777" w:rsidR="0052727C" w:rsidRPr="0052727C" w:rsidRDefault="0052727C" w:rsidP="0052727C">
      <w:pPr>
        <w:ind w:left="840"/>
        <w:rPr>
          <w:rFonts w:eastAsiaTheme="minorEastAsia"/>
          <w:iCs/>
          <w:lang w:eastAsia="zh-CN"/>
        </w:rPr>
      </w:pPr>
      <w:r w:rsidRPr="0052727C">
        <w:rPr>
          <w:rFonts w:eastAsiaTheme="minorEastAsia"/>
          <w:iCs/>
          <w:lang w:eastAsia="zh-CN"/>
        </w:rPr>
        <w:t>Step 2: gNB sends the predicted cell coverage configuration to neighbour gNBs.</w:t>
      </w:r>
    </w:p>
    <w:p w14:paraId="3721E205" w14:textId="77777777" w:rsidR="0052727C" w:rsidRPr="0052727C" w:rsidRDefault="0052727C" w:rsidP="0052727C">
      <w:pPr>
        <w:pStyle w:val="ListParagraph"/>
        <w:numPr>
          <w:ilvl w:val="0"/>
          <w:numId w:val="31"/>
        </w:numPr>
        <w:rPr>
          <w:rFonts w:eastAsiaTheme="minorEastAsia"/>
          <w:iCs/>
          <w:lang w:eastAsia="zh-CN"/>
        </w:rPr>
      </w:pPr>
      <w:r w:rsidRPr="0052727C">
        <w:rPr>
          <w:rFonts w:eastAsiaTheme="minorEastAsia"/>
          <w:iCs/>
          <w:lang w:eastAsia="zh-CN"/>
        </w:rPr>
        <w:t>For split-architecture</w:t>
      </w:r>
    </w:p>
    <w:p w14:paraId="29E8AAE4" w14:textId="77777777" w:rsidR="0052727C" w:rsidRPr="0052727C" w:rsidRDefault="0052727C" w:rsidP="0052727C">
      <w:pPr>
        <w:ind w:left="840"/>
        <w:rPr>
          <w:rFonts w:eastAsiaTheme="minorEastAsia"/>
          <w:iCs/>
          <w:lang w:eastAsia="zh-CN"/>
        </w:rPr>
      </w:pPr>
      <w:r w:rsidRPr="0052727C">
        <w:rPr>
          <w:rFonts w:eastAsiaTheme="minorEastAsia"/>
          <w:iCs/>
          <w:lang w:eastAsia="zh-CN"/>
        </w:rPr>
        <w:t>Step 1: gNB-CU predicts the cell coverage configuration based on the input information from local, UE, neighbouring nodes and gNB-DU.</w:t>
      </w:r>
    </w:p>
    <w:p w14:paraId="549FB1BB" w14:textId="5DF0B4D5" w:rsidR="0052727C" w:rsidRDefault="0052727C" w:rsidP="0052727C">
      <w:pPr>
        <w:ind w:left="840"/>
        <w:rPr>
          <w:rFonts w:eastAsiaTheme="minorEastAsia"/>
          <w:iCs/>
          <w:lang w:eastAsia="zh-CN"/>
        </w:rPr>
      </w:pPr>
      <w:r w:rsidRPr="0052727C">
        <w:rPr>
          <w:rFonts w:eastAsiaTheme="minorEastAsia"/>
          <w:iCs/>
          <w:lang w:eastAsia="zh-CN"/>
        </w:rPr>
        <w:t>Step 2: gNB-CU sends the predicted cell coverage configuration to neighbour gNBs.</w:t>
      </w:r>
    </w:p>
    <w:p w14:paraId="489EA4C8" w14:textId="3E93C874" w:rsidR="00F86848" w:rsidRDefault="0052727C" w:rsidP="009C5C1B">
      <w:pPr>
        <w:rPr>
          <w:rFonts w:eastAsiaTheme="minorEastAsia"/>
          <w:iCs/>
          <w:lang w:eastAsia="zh-CN"/>
        </w:rPr>
      </w:pPr>
      <w:r>
        <w:rPr>
          <w:rFonts w:eastAsiaTheme="minorEastAsia"/>
          <w:iCs/>
          <w:lang w:eastAsia="zh-CN"/>
        </w:rPr>
        <w:t>Both aforementioned AI/ML based CCO proposals</w:t>
      </w:r>
      <w:r w:rsidRPr="0052727C">
        <w:rPr>
          <w:rFonts w:eastAsiaTheme="minorEastAsia"/>
          <w:iCs/>
          <w:lang w:eastAsia="zh-CN"/>
        </w:rPr>
        <w:t xml:space="preserve"> have similar Xn impact, i.e. gNB sends the predicted/further cell coverage configuration to neighbour gNBs. The main difference between </w:t>
      </w:r>
      <w:r w:rsidR="005D1EA7">
        <w:rPr>
          <w:rFonts w:eastAsiaTheme="minorEastAsia"/>
          <w:iCs/>
          <w:lang w:eastAsia="zh-CN"/>
        </w:rPr>
        <w:t>the two aforementioned case</w:t>
      </w:r>
      <w:r>
        <w:rPr>
          <w:rFonts w:eastAsiaTheme="minorEastAsia"/>
          <w:iCs/>
          <w:lang w:eastAsia="zh-CN"/>
        </w:rPr>
        <w:t xml:space="preserve"> proposals i</w:t>
      </w:r>
      <w:r w:rsidRPr="0052727C">
        <w:rPr>
          <w:rFonts w:eastAsiaTheme="minorEastAsia"/>
          <w:iCs/>
          <w:lang w:eastAsia="zh-CN"/>
        </w:rPr>
        <w:t>s</w:t>
      </w:r>
      <w:r>
        <w:rPr>
          <w:rFonts w:eastAsiaTheme="minorEastAsia"/>
          <w:iCs/>
          <w:lang w:eastAsia="zh-CN"/>
        </w:rPr>
        <w:t xml:space="preserve"> the type of output, </w:t>
      </w:r>
      <w:r w:rsidRPr="0052727C">
        <w:rPr>
          <w:rFonts w:eastAsiaTheme="minorEastAsia"/>
          <w:iCs/>
          <w:lang w:eastAsia="zh-CN"/>
        </w:rPr>
        <w:t>predict CCO issue or predicts the cell coverage configuration</w:t>
      </w:r>
      <w:r>
        <w:rPr>
          <w:rFonts w:eastAsiaTheme="minorEastAsia"/>
          <w:iCs/>
          <w:lang w:eastAsia="zh-CN"/>
        </w:rPr>
        <w:t>,</w:t>
      </w:r>
      <w:r w:rsidRPr="0052727C">
        <w:rPr>
          <w:rFonts w:eastAsiaTheme="minorEastAsia"/>
          <w:iCs/>
          <w:lang w:eastAsia="zh-CN"/>
        </w:rPr>
        <w:t xml:space="preserve"> from </w:t>
      </w:r>
      <w:r>
        <w:rPr>
          <w:rFonts w:eastAsiaTheme="minorEastAsia"/>
          <w:iCs/>
          <w:lang w:eastAsia="zh-CN"/>
        </w:rPr>
        <w:t xml:space="preserve">the </w:t>
      </w:r>
      <w:r w:rsidRPr="0052727C">
        <w:rPr>
          <w:rFonts w:eastAsiaTheme="minorEastAsia"/>
          <w:iCs/>
          <w:lang w:eastAsia="zh-CN"/>
        </w:rPr>
        <w:t>model inference.</w:t>
      </w:r>
    </w:p>
    <w:p w14:paraId="6951BC03" w14:textId="37D4A6E3" w:rsidR="009C5C1B" w:rsidRPr="009C5C1B" w:rsidRDefault="00451426" w:rsidP="009C5C1B">
      <w:pPr>
        <w:rPr>
          <w:rFonts w:eastAsiaTheme="minorEastAsia"/>
          <w:iCs/>
          <w:lang w:eastAsia="zh-CN"/>
        </w:rPr>
      </w:pPr>
      <w:r>
        <w:rPr>
          <w:rFonts w:eastAsiaTheme="minorEastAsia"/>
          <w:iCs/>
          <w:lang w:eastAsia="zh-CN"/>
        </w:rPr>
        <w:t>Furthermore during l</w:t>
      </w:r>
      <w:r w:rsidR="009F6F38">
        <w:rPr>
          <w:rFonts w:eastAsiaTheme="minorEastAsia"/>
          <w:iCs/>
          <w:lang w:eastAsia="zh-CN"/>
        </w:rPr>
        <w:t xml:space="preserve">ast </w:t>
      </w:r>
      <w:r w:rsidR="00052AF3">
        <w:rPr>
          <w:rFonts w:eastAsiaTheme="minorEastAsia"/>
          <w:iCs/>
          <w:lang w:eastAsia="zh-CN"/>
        </w:rPr>
        <w:t xml:space="preserve">RAN3 meeting </w:t>
      </w:r>
      <w:r>
        <w:rPr>
          <w:rFonts w:eastAsiaTheme="minorEastAsia"/>
          <w:iCs/>
          <w:lang w:eastAsia="zh-CN"/>
        </w:rPr>
        <w:t xml:space="preserve">it was </w:t>
      </w:r>
      <w:r w:rsidR="00052AF3">
        <w:rPr>
          <w:rFonts w:eastAsiaTheme="minorEastAsia"/>
          <w:iCs/>
          <w:lang w:eastAsia="zh-CN"/>
        </w:rPr>
        <w:t xml:space="preserve">agreed </w:t>
      </w:r>
      <w:r w:rsidR="009C5C1B">
        <w:rPr>
          <w:rFonts w:eastAsiaTheme="minorEastAsia"/>
          <w:iCs/>
          <w:lang w:eastAsia="zh-CN"/>
        </w:rPr>
        <w:t xml:space="preserve">that for </w:t>
      </w:r>
      <w:r w:rsidR="009C5C1B" w:rsidRPr="009C5C1B">
        <w:rPr>
          <w:rFonts w:eastAsiaTheme="minorEastAsia"/>
          <w:iCs/>
          <w:lang w:eastAsia="zh-CN"/>
        </w:rPr>
        <w:t>AI/ML based CCO</w:t>
      </w:r>
      <w:r w:rsidR="0008640A">
        <w:rPr>
          <w:rFonts w:eastAsiaTheme="minorEastAsia"/>
          <w:iCs/>
          <w:lang w:eastAsia="zh-CN"/>
        </w:rPr>
        <w:t xml:space="preserve"> [1]</w:t>
      </w:r>
      <w:r w:rsidR="002F00C9">
        <w:rPr>
          <w:rFonts w:eastAsiaTheme="minorEastAsia"/>
          <w:iCs/>
          <w:lang w:eastAsia="zh-CN"/>
        </w:rPr>
        <w:t>:</w:t>
      </w:r>
      <w:r w:rsidR="009C5C1B" w:rsidRPr="009C5C1B">
        <w:rPr>
          <w:rFonts w:eastAsiaTheme="minorEastAsia"/>
          <w:iCs/>
          <w:lang w:eastAsia="zh-CN"/>
        </w:rPr>
        <w:t xml:space="preserve"> </w:t>
      </w:r>
    </w:p>
    <w:p w14:paraId="7FA6A284" w14:textId="77777777" w:rsidR="009C5C1B" w:rsidRPr="00391A40" w:rsidRDefault="009C5C1B" w:rsidP="00391A40">
      <w:pPr>
        <w:pStyle w:val="B1"/>
        <w:rPr>
          <w:lang w:eastAsia="zh-CN"/>
        </w:rPr>
      </w:pPr>
      <w:r w:rsidRPr="00391A40">
        <w:rPr>
          <w:lang w:eastAsia="zh-CN"/>
        </w:rPr>
        <w:t>-</w:t>
      </w:r>
      <w:r w:rsidRPr="00391A40">
        <w:rPr>
          <w:lang w:eastAsia="zh-CN"/>
        </w:rPr>
        <w:tab/>
        <w:t>AI/ML Model Training may be located in the OAM and AI/ML Model Inference may be located in the NG-RAN node (gNB-CU).</w:t>
      </w:r>
    </w:p>
    <w:p w14:paraId="73721EBA" w14:textId="36B5A394" w:rsidR="009F6F38" w:rsidRPr="009C5C1B" w:rsidRDefault="009C5C1B" w:rsidP="00391A40">
      <w:pPr>
        <w:pStyle w:val="B1"/>
        <w:rPr>
          <w:lang w:eastAsia="zh-CN"/>
        </w:rPr>
      </w:pPr>
      <w:r w:rsidRPr="00391A40">
        <w:rPr>
          <w:lang w:eastAsia="zh-CN"/>
        </w:rPr>
        <w:t>-</w:t>
      </w:r>
      <w:r w:rsidRPr="00391A40">
        <w:rPr>
          <w:lang w:eastAsia="zh-CN"/>
        </w:rPr>
        <w:tab/>
        <w:t>AI/ML Model Training and AI/ML Model Inference may be both located in the NG-RAN node (gNB-CU).</w:t>
      </w:r>
    </w:p>
    <w:p w14:paraId="163BEB63" w14:textId="746750F7" w:rsidR="00F0763A" w:rsidRDefault="00047490" w:rsidP="005D1EA7">
      <w:pPr>
        <w:rPr>
          <w:rFonts w:eastAsiaTheme="minorEastAsia"/>
          <w:lang w:eastAsia="zh-CN"/>
        </w:rPr>
      </w:pPr>
      <w:r>
        <w:rPr>
          <w:rFonts w:eastAsiaTheme="minorEastAsia"/>
          <w:lang w:eastAsia="zh-CN"/>
        </w:rPr>
        <w:t>Currently, to s</w:t>
      </w:r>
      <w:r w:rsidR="00706DAB" w:rsidRPr="00047490">
        <w:rPr>
          <w:rFonts w:eastAsiaTheme="minorEastAsia"/>
          <w:lang w:eastAsia="zh-CN"/>
        </w:rPr>
        <w:t>upport AI/ML in NG-RAN</w:t>
      </w:r>
      <w:r>
        <w:rPr>
          <w:rFonts w:eastAsiaTheme="minorEastAsia"/>
          <w:lang w:eastAsia="zh-CN"/>
        </w:rPr>
        <w:t>,</w:t>
      </w:r>
      <w:r w:rsidR="00706DAB" w:rsidRPr="00047490">
        <w:rPr>
          <w:rFonts w:eastAsiaTheme="minorEastAsia"/>
          <w:lang w:eastAsia="zh-CN"/>
        </w:rPr>
        <w:t xml:space="preserve"> inputs from neighbour NG-RAN nodes (e.g. predicted information, feedback information, measurements) and/or UE</w:t>
      </w:r>
      <w:r w:rsidR="00706DAB" w:rsidRPr="00047490">
        <w:rPr>
          <w:rFonts w:eastAsiaTheme="minorEastAsia" w:hint="eastAsia"/>
          <w:lang w:eastAsia="zh-CN"/>
        </w:rPr>
        <w:t>s</w:t>
      </w:r>
      <w:r w:rsidR="00706DAB" w:rsidRPr="00047490">
        <w:rPr>
          <w:rFonts w:eastAsiaTheme="minorEastAsia"/>
          <w:lang w:eastAsia="zh-CN"/>
        </w:rPr>
        <w:t xml:space="preserve"> (e.g. measurement results)</w:t>
      </w:r>
      <w:r>
        <w:rPr>
          <w:rFonts w:eastAsiaTheme="minorEastAsia"/>
          <w:lang w:eastAsia="zh-CN"/>
        </w:rPr>
        <w:t xml:space="preserve"> are required</w:t>
      </w:r>
      <w:r w:rsidR="00706DAB" w:rsidRPr="00047490">
        <w:rPr>
          <w:rFonts w:eastAsiaTheme="minorEastAsia"/>
          <w:lang w:eastAsia="zh-CN"/>
        </w:rPr>
        <w:t xml:space="preserve">. </w:t>
      </w:r>
      <w:r w:rsidR="004F70BF">
        <w:rPr>
          <w:rFonts w:eastAsiaTheme="minorEastAsia"/>
          <w:lang w:eastAsia="zh-CN"/>
        </w:rPr>
        <w:t>For</w:t>
      </w:r>
      <w:r w:rsidR="00706DAB" w:rsidRPr="00706DAB">
        <w:t xml:space="preserve"> </w:t>
      </w:r>
      <w:r w:rsidR="00706DAB" w:rsidRPr="00706DAB">
        <w:rPr>
          <w:rFonts w:eastAsiaTheme="minorEastAsia"/>
          <w:lang w:eastAsia="zh-CN"/>
        </w:rPr>
        <w:t>AI/ML</w:t>
      </w:r>
      <w:r w:rsidR="00D33160">
        <w:rPr>
          <w:rFonts w:eastAsiaTheme="minorEastAsia"/>
          <w:lang w:eastAsia="zh-CN"/>
        </w:rPr>
        <w:t xml:space="preserve"> based </w:t>
      </w:r>
      <w:r w:rsidR="00706DAB" w:rsidRPr="00706DAB">
        <w:rPr>
          <w:rFonts w:eastAsiaTheme="minorEastAsia"/>
          <w:lang w:eastAsia="zh-CN"/>
        </w:rPr>
        <w:t>CCO</w:t>
      </w:r>
      <w:r w:rsidR="004F70BF">
        <w:rPr>
          <w:rFonts w:eastAsiaTheme="minorEastAsia"/>
          <w:lang w:eastAsia="zh-CN"/>
        </w:rPr>
        <w:t xml:space="preserve">, </w:t>
      </w:r>
      <w:r w:rsidR="00F0763A" w:rsidRPr="00F0763A">
        <w:rPr>
          <w:rFonts w:eastAsiaTheme="minorEastAsia"/>
          <w:lang w:eastAsia="zh-CN"/>
        </w:rPr>
        <w:t xml:space="preserve">for AI/ML Model Training or AI/ML Model inference, </w:t>
      </w:r>
      <w:r w:rsidR="004F70BF">
        <w:rPr>
          <w:rFonts w:eastAsiaTheme="minorEastAsia"/>
          <w:lang w:eastAsia="zh-CN"/>
        </w:rPr>
        <w:t xml:space="preserve">the </w:t>
      </w:r>
      <w:r w:rsidR="004F70BF" w:rsidRPr="004F70BF">
        <w:rPr>
          <w:rFonts w:eastAsiaTheme="minorEastAsia"/>
          <w:lang w:eastAsia="zh-CN"/>
        </w:rPr>
        <w:t xml:space="preserve">inference </w:t>
      </w:r>
      <w:r w:rsidR="004F70BF">
        <w:rPr>
          <w:rFonts w:eastAsiaTheme="minorEastAsia"/>
          <w:lang w:eastAsia="zh-CN"/>
        </w:rPr>
        <w:t>in</w:t>
      </w:r>
      <w:r w:rsidR="004F70BF" w:rsidRPr="004F70BF">
        <w:rPr>
          <w:rFonts w:eastAsiaTheme="minorEastAsia"/>
          <w:lang w:eastAsia="zh-CN"/>
        </w:rPr>
        <w:t>put may be collected from UE or neighbour NG-RAN node</w:t>
      </w:r>
      <w:r w:rsidR="004F70BF">
        <w:rPr>
          <w:rFonts w:eastAsiaTheme="minorEastAsia"/>
          <w:lang w:eastAsia="zh-CN"/>
        </w:rPr>
        <w:t xml:space="preserve"> (in case of </w:t>
      </w:r>
      <w:r w:rsidR="00A31465">
        <w:rPr>
          <w:iCs/>
          <w:lang w:eastAsia="zh-CN"/>
        </w:rPr>
        <w:t>non-split architecture</w:t>
      </w:r>
      <w:r w:rsidR="004F70BF">
        <w:rPr>
          <w:rFonts w:eastAsiaTheme="minorEastAsia"/>
          <w:lang w:eastAsia="zh-CN"/>
        </w:rPr>
        <w:t>)</w:t>
      </w:r>
      <w:r w:rsidR="00A31465">
        <w:rPr>
          <w:rFonts w:eastAsiaTheme="minorEastAsia"/>
          <w:lang w:eastAsia="zh-CN"/>
        </w:rPr>
        <w:t xml:space="preserve"> or </w:t>
      </w:r>
      <w:r w:rsidR="009C01FB" w:rsidRPr="009C01FB">
        <w:rPr>
          <w:rFonts w:eastAsiaTheme="minorEastAsia"/>
          <w:lang w:eastAsia="zh-CN"/>
        </w:rPr>
        <w:t xml:space="preserve">neighbour </w:t>
      </w:r>
      <w:r w:rsidR="004F70BF" w:rsidRPr="004F70BF">
        <w:rPr>
          <w:rFonts w:eastAsiaTheme="minorEastAsia"/>
          <w:lang w:eastAsia="zh-CN"/>
        </w:rPr>
        <w:t>gNB-CU</w:t>
      </w:r>
      <w:r w:rsidR="00A31465">
        <w:rPr>
          <w:rFonts w:eastAsiaTheme="minorEastAsia"/>
          <w:lang w:eastAsia="zh-CN"/>
        </w:rPr>
        <w:t>/</w:t>
      </w:r>
      <w:r w:rsidR="004F70BF" w:rsidRPr="004F70BF">
        <w:rPr>
          <w:rFonts w:eastAsiaTheme="minorEastAsia"/>
          <w:lang w:eastAsia="zh-CN"/>
        </w:rPr>
        <w:t>gNB-DU</w:t>
      </w:r>
      <w:r w:rsidR="00A31465">
        <w:rPr>
          <w:rFonts w:eastAsiaTheme="minorEastAsia"/>
          <w:lang w:eastAsia="zh-CN"/>
        </w:rPr>
        <w:t xml:space="preserve"> (in case of </w:t>
      </w:r>
      <w:r w:rsidR="00A31465">
        <w:rPr>
          <w:iCs/>
          <w:lang w:eastAsia="zh-CN"/>
        </w:rPr>
        <w:t>split architecture</w:t>
      </w:r>
      <w:r w:rsidR="00A31465">
        <w:rPr>
          <w:rFonts w:eastAsiaTheme="minorEastAsia"/>
          <w:lang w:eastAsia="zh-CN"/>
        </w:rPr>
        <w:t>)</w:t>
      </w:r>
      <w:r w:rsidR="00F0763A">
        <w:rPr>
          <w:rFonts w:eastAsiaTheme="minorEastAsia"/>
          <w:lang w:eastAsia="zh-CN"/>
        </w:rPr>
        <w:t>:</w:t>
      </w:r>
      <w:r w:rsidR="004F70BF" w:rsidRPr="004F70BF">
        <w:rPr>
          <w:rFonts w:eastAsiaTheme="minorEastAsia"/>
          <w:lang w:eastAsia="zh-CN"/>
        </w:rPr>
        <w:t xml:space="preserve"> </w:t>
      </w:r>
    </w:p>
    <w:p w14:paraId="41B83A7C" w14:textId="1BB655B4" w:rsidR="00F0763A" w:rsidRPr="005D1EA7" w:rsidRDefault="001A76C4" w:rsidP="005D1EA7">
      <w:pPr>
        <w:pStyle w:val="ListParagraph"/>
        <w:numPr>
          <w:ilvl w:val="0"/>
          <w:numId w:val="31"/>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rom UE:</w:t>
      </w:r>
    </w:p>
    <w:p w14:paraId="27BE98CA" w14:textId="4CD484C2" w:rsidR="0061395B" w:rsidRPr="00BD20B4" w:rsidRDefault="0061395B" w:rsidP="005D1EA7">
      <w:pPr>
        <w:pStyle w:val="B1"/>
        <w:ind w:left="988"/>
        <w:rPr>
          <w:rFonts w:eastAsiaTheme="minorEastAsia"/>
          <w:lang w:val="en-US" w:eastAsia="zh-CN"/>
        </w:rPr>
      </w:pPr>
      <w:r>
        <w:rPr>
          <w:lang w:eastAsia="zh-CN"/>
        </w:rPr>
        <w:t>-</w:t>
      </w:r>
      <w:r>
        <w:rPr>
          <w:lang w:eastAsia="zh-CN"/>
        </w:rPr>
        <w:tab/>
      </w:r>
      <w:r w:rsidRPr="0061395B">
        <w:rPr>
          <w:rFonts w:eastAsiaTheme="minorEastAsia"/>
          <w:lang w:eastAsia="zh-CN"/>
        </w:rPr>
        <w:t xml:space="preserve">UE measurement report (e.g., UE </w:t>
      </w:r>
      <w:r w:rsidR="005D1EA7">
        <w:rPr>
          <w:rFonts w:eastAsiaTheme="minorEastAsia"/>
          <w:lang w:eastAsia="zh-CN"/>
        </w:rPr>
        <w:t>SS-</w:t>
      </w:r>
      <w:r w:rsidRPr="0061395B">
        <w:rPr>
          <w:rFonts w:eastAsiaTheme="minorEastAsia"/>
          <w:lang w:eastAsia="zh-CN"/>
        </w:rPr>
        <w:t xml:space="preserve">RSRP, </w:t>
      </w:r>
      <w:r w:rsidR="005D1EA7">
        <w:rPr>
          <w:rFonts w:eastAsiaTheme="minorEastAsia"/>
          <w:lang w:eastAsia="zh-CN"/>
        </w:rPr>
        <w:t>SS-</w:t>
      </w:r>
      <w:r w:rsidRPr="0061395B">
        <w:rPr>
          <w:rFonts w:eastAsiaTheme="minorEastAsia"/>
          <w:lang w:eastAsia="zh-CN"/>
        </w:rPr>
        <w:t xml:space="preserve">RSRQ, </w:t>
      </w:r>
      <w:r w:rsidR="005D1EA7">
        <w:rPr>
          <w:rFonts w:eastAsiaTheme="minorEastAsia"/>
          <w:lang w:eastAsia="zh-CN"/>
        </w:rPr>
        <w:t>SS-</w:t>
      </w:r>
      <w:r w:rsidRPr="0061395B">
        <w:rPr>
          <w:rFonts w:eastAsiaTheme="minorEastAsia"/>
          <w:lang w:eastAsia="zh-CN"/>
        </w:rPr>
        <w:t>SINR measurement, etc), including cell level and beam level UE measurements</w:t>
      </w:r>
    </w:p>
    <w:p w14:paraId="55F84B9B" w14:textId="4DB557AE" w:rsidR="0061395B" w:rsidRPr="00BD20B4" w:rsidRDefault="0061395B" w:rsidP="005D1EA7">
      <w:pPr>
        <w:pStyle w:val="B1"/>
        <w:ind w:left="988"/>
        <w:rPr>
          <w:lang w:val="en-US"/>
        </w:rPr>
      </w:pPr>
      <w:r w:rsidRPr="00586518">
        <w:rPr>
          <w:lang w:eastAsia="zh-CN"/>
        </w:rPr>
        <w:t>-</w:t>
      </w:r>
      <w:r w:rsidRPr="00586518">
        <w:rPr>
          <w:lang w:eastAsia="zh-CN"/>
        </w:rPr>
        <w:tab/>
      </w:r>
      <w:r w:rsidRPr="0061395B">
        <w:t>UE location information (e.g., coordinates, serving ce</w:t>
      </w:r>
      <w:r w:rsidR="005D1EA7">
        <w:t>ll ID</w:t>
      </w:r>
      <w:r w:rsidRPr="0061395B">
        <w:t>)</w:t>
      </w:r>
    </w:p>
    <w:p w14:paraId="13100A5C" w14:textId="410AC079" w:rsidR="0061395B" w:rsidRPr="0061395B" w:rsidRDefault="0061395B" w:rsidP="005D1EA7">
      <w:pPr>
        <w:pStyle w:val="B1"/>
        <w:ind w:left="988"/>
        <w:rPr>
          <w:rFonts w:eastAsiaTheme="minorEastAsia"/>
          <w:lang w:val="en-US" w:eastAsia="zh-CN"/>
        </w:rPr>
      </w:pPr>
      <w:r w:rsidRPr="00586518">
        <w:rPr>
          <w:lang w:eastAsia="zh-CN"/>
        </w:rPr>
        <w:t>-</w:t>
      </w:r>
      <w:r w:rsidRPr="00586518">
        <w:rPr>
          <w:lang w:eastAsia="zh-CN"/>
        </w:rPr>
        <w:tab/>
      </w:r>
      <w:r w:rsidR="005D1EA7">
        <w:rPr>
          <w:lang w:eastAsia="zh-CN"/>
        </w:rPr>
        <w:t xml:space="preserve">Random Access performance and </w:t>
      </w:r>
      <w:r w:rsidRPr="0061395B">
        <w:rPr>
          <w:rFonts w:eastAsiaTheme="minorEastAsia"/>
          <w:lang w:val="en-US" w:eastAsia="zh-CN"/>
        </w:rPr>
        <w:t>RLF report from the UE</w:t>
      </w:r>
    </w:p>
    <w:p w14:paraId="7305D0EF" w14:textId="1487436A" w:rsidR="000A443A" w:rsidRPr="005D1EA7" w:rsidRDefault="000A443A" w:rsidP="005D1EA7">
      <w:pPr>
        <w:pStyle w:val="ListParagraph"/>
        <w:numPr>
          <w:ilvl w:val="0"/>
          <w:numId w:val="31"/>
        </w:numPr>
        <w:rPr>
          <w:rFonts w:eastAsiaTheme="minorEastAsia"/>
          <w:lang w:val="en-US" w:eastAsia="zh-CN"/>
        </w:rPr>
      </w:pPr>
      <w:r w:rsidRPr="005D1EA7">
        <w:rPr>
          <w:rFonts w:eastAsiaTheme="minorEastAsia"/>
          <w:lang w:val="en-US" w:eastAsia="zh-CN"/>
        </w:rPr>
        <w:t>Inputs from local node:</w:t>
      </w:r>
    </w:p>
    <w:p w14:paraId="09E47CA5" w14:textId="527E8F25" w:rsidR="00AD2CC7" w:rsidRPr="00AD2CC7" w:rsidRDefault="00AD2CC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1D8E6B25" w14:textId="5C466218" w:rsidR="00AD2CC7" w:rsidRPr="00AD2CC7" w:rsidRDefault="00AD2CC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B7F393D" w14:textId="792E11C1" w:rsidR="00F0763A" w:rsidRPr="005D1EA7" w:rsidRDefault="00E47E48" w:rsidP="005D1EA7">
      <w:pPr>
        <w:pStyle w:val="ListParagraph"/>
        <w:numPr>
          <w:ilvl w:val="0"/>
          <w:numId w:val="31"/>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 xml:space="preserve">rom neighboring </w:t>
      </w:r>
      <w:r w:rsidR="00BE12AF" w:rsidRPr="005D1EA7">
        <w:rPr>
          <w:rFonts w:eastAsiaTheme="minorEastAsia"/>
          <w:lang w:val="en-US" w:eastAsia="zh-CN"/>
        </w:rPr>
        <w:t>node:</w:t>
      </w:r>
    </w:p>
    <w:p w14:paraId="5416B789" w14:textId="6BFD3514" w:rsidR="00FD3927" w:rsidRPr="00AD2CC7" w:rsidRDefault="00FD392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068BDDF6" w14:textId="6BEA3F91" w:rsidR="00FD3927" w:rsidRPr="00AD2CC7" w:rsidRDefault="00FD392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7B255F9" w14:textId="14958EE5" w:rsidR="00F0763A" w:rsidRDefault="00FD392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B431DD">
        <w:rPr>
          <w:rFonts w:eastAsiaTheme="minorEastAsia"/>
          <w:lang w:val="en-US" w:eastAsia="zh-CN"/>
        </w:rPr>
        <w:t>/Predicted UE trajectory</w:t>
      </w:r>
    </w:p>
    <w:p w14:paraId="14031EED" w14:textId="77777777" w:rsidR="002F00C9" w:rsidRDefault="00581D1B" w:rsidP="00581D1B">
      <w:pPr>
        <w:pStyle w:val="B1"/>
        <w:ind w:left="0" w:firstLine="0"/>
        <w:rPr>
          <w:rFonts w:eastAsiaTheme="minorEastAsia"/>
          <w:iCs/>
          <w:lang w:eastAsia="zh-CN"/>
        </w:rPr>
      </w:pPr>
      <w:r>
        <w:rPr>
          <w:rFonts w:eastAsiaTheme="minorEastAsia"/>
          <w:iCs/>
          <w:lang w:eastAsia="zh-CN"/>
        </w:rPr>
        <w:t>Our discussion proposal is to</w:t>
      </w:r>
      <w:r w:rsidR="002F00C9">
        <w:rPr>
          <w:rFonts w:eastAsiaTheme="minorEastAsia"/>
          <w:iCs/>
          <w:lang w:eastAsia="zh-CN"/>
        </w:rPr>
        <w:t>:</w:t>
      </w:r>
    </w:p>
    <w:p w14:paraId="314CDA45" w14:textId="6E6B1CB2" w:rsidR="002F00C9" w:rsidRDefault="00D46E69" w:rsidP="002F00C9">
      <w:pPr>
        <w:pStyle w:val="B1"/>
        <w:numPr>
          <w:ilvl w:val="0"/>
          <w:numId w:val="37"/>
        </w:numPr>
        <w:rPr>
          <w:rFonts w:eastAsiaTheme="minorEastAsia"/>
          <w:iCs/>
          <w:lang w:eastAsia="zh-CN"/>
        </w:rPr>
      </w:pPr>
      <w:r>
        <w:rPr>
          <w:rFonts w:eastAsiaTheme="minorEastAsia"/>
          <w:iCs/>
          <w:lang w:eastAsia="zh-CN"/>
        </w:rPr>
        <w:lastRenderedPageBreak/>
        <w:t>S</w:t>
      </w:r>
      <w:r w:rsidR="00581D1B">
        <w:rPr>
          <w:rFonts w:eastAsiaTheme="minorEastAsia"/>
          <w:iCs/>
          <w:lang w:eastAsia="zh-CN"/>
        </w:rPr>
        <w:t>elect the</w:t>
      </w:r>
      <w:r w:rsidR="002F00C9">
        <w:rPr>
          <w:rFonts w:eastAsiaTheme="minorEastAsia"/>
          <w:iCs/>
          <w:lang w:eastAsia="zh-CN"/>
        </w:rPr>
        <w:t xml:space="preserve"> scenario where the </w:t>
      </w:r>
      <w:r w:rsidR="002F00C9" w:rsidRPr="00391A40">
        <w:rPr>
          <w:lang w:eastAsia="zh-CN"/>
        </w:rPr>
        <w:t>AI/ML Model Training and AI/ML Model Inference may be both located in the NG-RAN node (</w:t>
      </w:r>
      <w:r w:rsidR="002F00C9">
        <w:rPr>
          <w:lang w:eastAsia="zh-CN"/>
        </w:rPr>
        <w:t xml:space="preserve">or </w:t>
      </w:r>
      <w:r w:rsidR="002F00C9" w:rsidRPr="00391A40">
        <w:rPr>
          <w:lang w:eastAsia="zh-CN"/>
        </w:rPr>
        <w:t>gNB-CU)</w:t>
      </w:r>
      <w:r w:rsidR="002F00C9">
        <w:rPr>
          <w:rFonts w:eastAsiaTheme="minorEastAsia"/>
          <w:iCs/>
          <w:lang w:eastAsia="zh-CN"/>
        </w:rPr>
        <w:t xml:space="preserve">. </w:t>
      </w:r>
    </w:p>
    <w:p w14:paraId="6BA0D54A" w14:textId="3A88F10D" w:rsidR="00806F06" w:rsidRDefault="00806F06" w:rsidP="002F00C9">
      <w:pPr>
        <w:pStyle w:val="B1"/>
        <w:numPr>
          <w:ilvl w:val="0"/>
          <w:numId w:val="37"/>
        </w:numPr>
        <w:rPr>
          <w:lang w:val="en-US"/>
        </w:rPr>
      </w:pPr>
      <w:r>
        <w:rPr>
          <w:lang w:val="en-US"/>
        </w:rPr>
        <w:t>We are</w:t>
      </w:r>
      <w:r w:rsidR="002F00C9">
        <w:rPr>
          <w:lang w:val="en-US"/>
        </w:rPr>
        <w:t xml:space="preserve"> further </w:t>
      </w:r>
      <w:r>
        <w:rPr>
          <w:lang w:val="en-US"/>
        </w:rPr>
        <w:t>proposing to isolate the coverage prediction mostly to the serving node (NG-RAN gNB or gNB-CU/gNB-DU) in order to get the neighbor node involved as less as possible, eliminate the Xn signaling load and act proactively on the best coverage.</w:t>
      </w:r>
    </w:p>
    <w:p w14:paraId="3120BEC9" w14:textId="5702A0E4" w:rsidR="00B71C05" w:rsidRPr="00382FE3" w:rsidRDefault="00B71C05" w:rsidP="00B71C05">
      <w:pPr>
        <w:pStyle w:val="B1"/>
        <w:ind w:left="0" w:firstLine="0"/>
        <w:rPr>
          <w:b/>
          <w:lang w:val="en-US"/>
        </w:rPr>
      </w:pPr>
      <w:r w:rsidRPr="00901B88">
        <w:rPr>
          <w:rFonts w:eastAsia="SimSun" w:hint="eastAsia"/>
          <w:b/>
          <w:bCs/>
          <w:noProof/>
        </w:rPr>
        <w:t>P</w:t>
      </w:r>
      <w:r w:rsidRPr="00901B88">
        <w:rPr>
          <w:rFonts w:eastAsia="SimSun"/>
          <w:b/>
          <w:bCs/>
          <w:noProof/>
        </w:rPr>
        <w:t xml:space="preserve">roposal </w:t>
      </w:r>
      <w:r>
        <w:rPr>
          <w:rFonts w:eastAsia="SimSun"/>
          <w:b/>
          <w:bCs/>
          <w:noProof/>
        </w:rPr>
        <w:t>1</w:t>
      </w:r>
      <w:r w:rsidRPr="00901B88">
        <w:rPr>
          <w:rFonts w:eastAsia="SimSun"/>
          <w:b/>
          <w:bCs/>
          <w:noProof/>
        </w:rPr>
        <w:t xml:space="preserve">: </w:t>
      </w:r>
      <w:r w:rsidRPr="00382FE3">
        <w:rPr>
          <w:b/>
          <w:lang w:val="en-US"/>
        </w:rPr>
        <w:t xml:space="preserve">The inventive step is on network/server (NG-RAN gNB or gNB-CU), by using specific </w:t>
      </w:r>
      <w:r w:rsidR="00D46E69">
        <w:rPr>
          <w:b/>
          <w:lang w:val="en-US"/>
        </w:rPr>
        <w:t xml:space="preserve">AI/ML </w:t>
      </w:r>
      <w:r w:rsidRPr="00382FE3">
        <w:rPr>
          <w:b/>
          <w:lang w:val="en-US"/>
        </w:rPr>
        <w:t xml:space="preserve">sw algorithms to </w:t>
      </w:r>
      <w:r>
        <w:rPr>
          <w:b/>
          <w:lang w:val="en-US"/>
        </w:rPr>
        <w:t xml:space="preserve">enhance the network performance and implement the changes on </w:t>
      </w:r>
      <w:r w:rsidRPr="00382FE3">
        <w:rPr>
          <w:b/>
          <w:lang w:val="en-US"/>
        </w:rPr>
        <w:t>gNB-DU</w:t>
      </w:r>
      <w:r w:rsidR="002F00C9">
        <w:rPr>
          <w:b/>
          <w:lang w:val="en-US"/>
        </w:rPr>
        <w:t xml:space="preserve">. Furthermore </w:t>
      </w:r>
      <w:r w:rsidR="002F00C9" w:rsidRPr="002F00C9">
        <w:rPr>
          <w:b/>
          <w:lang w:val="en-US"/>
        </w:rPr>
        <w:t>the coverage prediction</w:t>
      </w:r>
      <w:r w:rsidR="002F00C9">
        <w:rPr>
          <w:b/>
          <w:lang w:val="en-US"/>
        </w:rPr>
        <w:t xml:space="preserve"> to be isolated</w:t>
      </w:r>
      <w:r w:rsidR="002F00C9" w:rsidRPr="002F00C9">
        <w:rPr>
          <w:b/>
          <w:lang w:val="en-US"/>
        </w:rPr>
        <w:t xml:space="preserve"> mostly to the serving node (NG-RAN gNB or gNB-CU/gNB-DU) in order to get the neighbor node </w:t>
      </w:r>
      <w:r w:rsidR="00D46E69">
        <w:rPr>
          <w:b/>
          <w:lang w:val="en-US"/>
        </w:rPr>
        <w:t>the less possible involved, decrease</w:t>
      </w:r>
      <w:r w:rsidR="002F00C9" w:rsidRPr="002F00C9">
        <w:rPr>
          <w:b/>
          <w:lang w:val="en-US"/>
        </w:rPr>
        <w:t xml:space="preserve"> the Xn signaling load and act proactively on the best coverage</w:t>
      </w:r>
      <w:r w:rsidR="002F00C9">
        <w:rPr>
          <w:b/>
          <w:lang w:val="en-US"/>
        </w:rPr>
        <w:t xml:space="preserve"> </w:t>
      </w:r>
      <w:r w:rsidRPr="00382FE3">
        <w:rPr>
          <w:b/>
          <w:lang w:val="en-US"/>
        </w:rPr>
        <w:t xml:space="preserve"> </w:t>
      </w:r>
    </w:p>
    <w:p w14:paraId="3AEB2D46" w14:textId="56F15827" w:rsidR="00A26A06" w:rsidRPr="00FF6F81" w:rsidRDefault="00A26A06" w:rsidP="0028298F">
      <w:pPr>
        <w:rPr>
          <w:rFonts w:eastAsia="SimSun"/>
          <w:lang w:eastAsia="en-US"/>
        </w:rPr>
      </w:pPr>
      <w:r w:rsidRPr="00FF6F81">
        <w:rPr>
          <w:rFonts w:eastAsia="SimSun"/>
          <w:lang w:eastAsia="en-US"/>
        </w:rPr>
        <w:t>In non-split architecture</w:t>
      </w:r>
      <w:r w:rsidR="00090C35" w:rsidRPr="00FF6F81">
        <w:rPr>
          <w:rFonts w:eastAsia="SimSun"/>
          <w:lang w:eastAsia="en-US"/>
        </w:rPr>
        <w:t>:</w:t>
      </w:r>
    </w:p>
    <w:p w14:paraId="38E2C8CF" w14:textId="4AA3BC9A" w:rsidR="00391A40" w:rsidRPr="00FF6F81" w:rsidRDefault="00391A40" w:rsidP="00391A40">
      <w:pPr>
        <w:pStyle w:val="B1"/>
        <w:rPr>
          <w:lang w:eastAsia="zh-CN"/>
        </w:rPr>
      </w:pPr>
      <w:r w:rsidRPr="00FF6F81">
        <w:rPr>
          <w:lang w:eastAsia="zh-CN"/>
        </w:rPr>
        <w:t>-</w:t>
      </w:r>
      <w:r w:rsidRPr="00FF6F81">
        <w:rPr>
          <w:lang w:eastAsia="zh-CN"/>
        </w:rPr>
        <w:tab/>
        <w:t xml:space="preserve">Step 0: gNB predicts the CCO </w:t>
      </w:r>
      <w:r w:rsidR="00EB4FFF" w:rsidRPr="00FF6F81">
        <w:rPr>
          <w:lang w:eastAsia="zh-CN"/>
        </w:rPr>
        <w:t xml:space="preserve">coverage and/or SINR </w:t>
      </w:r>
      <w:r w:rsidRPr="00FF6F81">
        <w:rPr>
          <w:lang w:eastAsia="zh-CN"/>
        </w:rPr>
        <w:t>issue.</w:t>
      </w:r>
    </w:p>
    <w:p w14:paraId="6F3E7068" w14:textId="77777777" w:rsidR="00391A40" w:rsidRPr="00FF6F81" w:rsidRDefault="00391A40" w:rsidP="00391A40">
      <w:pPr>
        <w:pStyle w:val="B1"/>
        <w:rPr>
          <w:lang w:eastAsia="zh-CN"/>
        </w:rPr>
      </w:pPr>
      <w:r w:rsidRPr="00FF6F81">
        <w:rPr>
          <w:lang w:eastAsia="zh-CN"/>
        </w:rPr>
        <w:t>-</w:t>
      </w:r>
      <w:r w:rsidRPr="00FF6F81">
        <w:rPr>
          <w:lang w:eastAsia="zh-CN"/>
        </w:rPr>
        <w:tab/>
        <w:t>Step 1: gNB generates the future coverage status based on the predicted CCO issue and other information.</w:t>
      </w:r>
    </w:p>
    <w:p w14:paraId="496B435C" w14:textId="4BCA2822" w:rsidR="00391A40" w:rsidRPr="00FF6F81" w:rsidRDefault="00391A40" w:rsidP="00391A40">
      <w:pPr>
        <w:pStyle w:val="B1"/>
        <w:rPr>
          <w:lang w:eastAsia="zh-CN"/>
        </w:rPr>
      </w:pPr>
      <w:r w:rsidRPr="00FF6F81">
        <w:rPr>
          <w:lang w:eastAsia="zh-CN"/>
        </w:rPr>
        <w:t>-</w:t>
      </w:r>
      <w:r w:rsidRPr="00FF6F81">
        <w:rPr>
          <w:lang w:eastAsia="zh-CN"/>
        </w:rPr>
        <w:tab/>
        <w:t xml:space="preserve">Step 2: </w:t>
      </w:r>
      <w:r w:rsidR="00EB4FFF" w:rsidRPr="00FF6F81">
        <w:rPr>
          <w:lang w:eastAsia="zh-CN"/>
        </w:rPr>
        <w:t>gNB executes the corrections</w:t>
      </w:r>
      <w:r w:rsidR="00A85926" w:rsidRPr="00FF6F81">
        <w:rPr>
          <w:lang w:eastAsia="zh-CN"/>
        </w:rPr>
        <w:t xml:space="preserve"> (SSB beam width and/or SSB beam boosting)</w:t>
      </w:r>
      <w:r w:rsidR="00EB4FFF" w:rsidRPr="00FF6F81">
        <w:rPr>
          <w:lang w:eastAsia="zh-CN"/>
        </w:rPr>
        <w:t xml:space="preserve"> to resolve or improve the CCO issue</w:t>
      </w:r>
      <w:r w:rsidRPr="00FF6F81">
        <w:rPr>
          <w:lang w:eastAsia="zh-CN"/>
        </w:rPr>
        <w:t>.</w:t>
      </w:r>
    </w:p>
    <w:p w14:paraId="2E479AFE" w14:textId="247CF64B" w:rsidR="00824D4C" w:rsidRPr="00FF6F81" w:rsidRDefault="00824D4C" w:rsidP="00824D4C">
      <w:pPr>
        <w:rPr>
          <w:rFonts w:eastAsia="SimSun"/>
          <w:lang w:eastAsia="en-US"/>
        </w:rPr>
      </w:pPr>
      <w:r w:rsidRPr="00FF6F81">
        <w:rPr>
          <w:rFonts w:eastAsia="SimSun"/>
          <w:lang w:eastAsia="en-US"/>
        </w:rPr>
        <w:t xml:space="preserve">And in split-architecture, it has agreed that: </w:t>
      </w:r>
    </w:p>
    <w:p w14:paraId="6D2E45B4" w14:textId="24C3AF99" w:rsidR="00AE2257" w:rsidRPr="00FF6F81" w:rsidRDefault="00AE2257" w:rsidP="00AE2257">
      <w:pPr>
        <w:pStyle w:val="B1"/>
        <w:rPr>
          <w:lang w:eastAsia="zh-CN"/>
        </w:rPr>
      </w:pPr>
      <w:r w:rsidRPr="00FF6F81">
        <w:rPr>
          <w:lang w:eastAsia="zh-CN"/>
        </w:rPr>
        <w:t>-</w:t>
      </w:r>
      <w:r w:rsidRPr="00FF6F81">
        <w:rPr>
          <w:lang w:eastAsia="zh-CN"/>
        </w:rPr>
        <w:tab/>
        <w:t xml:space="preserve">Step 0: gNB-CU predicts the </w:t>
      </w:r>
      <w:r w:rsidR="00EB4FFF" w:rsidRPr="00FF6F81">
        <w:rPr>
          <w:lang w:eastAsia="zh-CN"/>
        </w:rPr>
        <w:t>CCO coverage and/or SINR issue</w:t>
      </w:r>
      <w:r w:rsidRPr="00FF6F81">
        <w:rPr>
          <w:lang w:eastAsia="zh-CN"/>
        </w:rPr>
        <w:t>.</w:t>
      </w:r>
    </w:p>
    <w:p w14:paraId="2334EC53" w14:textId="77777777" w:rsidR="00AE2257" w:rsidRPr="00FF6F81" w:rsidRDefault="00AE2257" w:rsidP="00AE2257">
      <w:pPr>
        <w:pStyle w:val="B1"/>
        <w:rPr>
          <w:lang w:eastAsia="zh-CN"/>
        </w:rPr>
      </w:pPr>
      <w:r w:rsidRPr="00FF6F81">
        <w:rPr>
          <w:lang w:eastAsia="zh-CN"/>
        </w:rPr>
        <w:t>-</w:t>
      </w:r>
      <w:r w:rsidRPr="00FF6F81">
        <w:rPr>
          <w:lang w:eastAsia="zh-CN"/>
        </w:rPr>
        <w:tab/>
        <w:t>Step 1: gNB-CU sends the predicted CCO issue to gNB-DU.</w:t>
      </w:r>
    </w:p>
    <w:p w14:paraId="405AEF37" w14:textId="4984B304" w:rsidR="00AE2257" w:rsidRPr="00FF6F81" w:rsidRDefault="00AE2257" w:rsidP="00AE2257">
      <w:pPr>
        <w:pStyle w:val="B1"/>
        <w:rPr>
          <w:lang w:eastAsia="zh-CN"/>
        </w:rPr>
      </w:pPr>
      <w:r w:rsidRPr="00FF6F81">
        <w:rPr>
          <w:lang w:eastAsia="zh-CN"/>
        </w:rPr>
        <w:t>-</w:t>
      </w:r>
      <w:r w:rsidRPr="00FF6F81">
        <w:rPr>
          <w:lang w:eastAsia="zh-CN"/>
        </w:rPr>
        <w:tab/>
        <w:t>Step 2:</w:t>
      </w:r>
      <w:r w:rsidRPr="00FF6F81">
        <w:t xml:space="preserve"> </w:t>
      </w:r>
      <w:r w:rsidRPr="00FF6F81">
        <w:rPr>
          <w:lang w:eastAsia="zh-CN"/>
        </w:rPr>
        <w:t xml:space="preserve">gNB-DU generates the </w:t>
      </w:r>
      <w:r w:rsidR="00EB4FFF" w:rsidRPr="00FF6F81">
        <w:rPr>
          <w:lang w:eastAsia="zh-CN"/>
        </w:rPr>
        <w:t>necessary actions</w:t>
      </w:r>
      <w:r w:rsidR="00A85926" w:rsidRPr="00FF6F81">
        <w:rPr>
          <w:lang w:eastAsia="zh-CN"/>
        </w:rPr>
        <w:t xml:space="preserve"> (SSB beam width and/or SSB beam boosting)</w:t>
      </w:r>
      <w:r w:rsidR="00EB4FFF" w:rsidRPr="00FF6F81">
        <w:rPr>
          <w:lang w:eastAsia="zh-CN"/>
        </w:rPr>
        <w:t xml:space="preserve"> to resolve or improve the CCO issue</w:t>
      </w:r>
      <w:r w:rsidRPr="00FF6F81">
        <w:rPr>
          <w:lang w:eastAsia="zh-CN"/>
        </w:rPr>
        <w:t>.</w:t>
      </w:r>
    </w:p>
    <w:p w14:paraId="7B97DA42" w14:textId="7F3ED572" w:rsidR="00AE2257" w:rsidRPr="00FF6F81" w:rsidRDefault="00AE2257" w:rsidP="00AE2257">
      <w:pPr>
        <w:pStyle w:val="B1"/>
        <w:rPr>
          <w:lang w:eastAsia="zh-CN"/>
        </w:rPr>
      </w:pPr>
      <w:r w:rsidRPr="00FF6F81">
        <w:rPr>
          <w:lang w:eastAsia="zh-CN"/>
        </w:rPr>
        <w:t>-</w:t>
      </w:r>
      <w:r w:rsidRPr="00FF6F81">
        <w:rPr>
          <w:lang w:eastAsia="zh-CN"/>
        </w:rPr>
        <w:tab/>
        <w:t xml:space="preserve">Step 3: gNB-DU </w:t>
      </w:r>
      <w:r w:rsidR="00EB4FFF" w:rsidRPr="00FF6F81">
        <w:rPr>
          <w:lang w:eastAsia="zh-CN"/>
        </w:rPr>
        <w:t>executes the resolve or improve the CCO issue</w:t>
      </w:r>
      <w:r w:rsidRPr="00FF6F81">
        <w:rPr>
          <w:lang w:eastAsia="zh-CN"/>
        </w:rPr>
        <w:t>.</w:t>
      </w:r>
    </w:p>
    <w:p w14:paraId="0B9D088C" w14:textId="0A0FAB40" w:rsidR="00AE2257" w:rsidRPr="00FF6F81" w:rsidRDefault="00AE2257" w:rsidP="00AE2257">
      <w:pPr>
        <w:pStyle w:val="B1"/>
        <w:rPr>
          <w:lang w:eastAsia="zh-CN"/>
        </w:rPr>
      </w:pPr>
      <w:r w:rsidRPr="00FF6F81">
        <w:rPr>
          <w:lang w:eastAsia="zh-CN"/>
        </w:rPr>
        <w:t>-</w:t>
      </w:r>
      <w:r w:rsidRPr="00FF6F81">
        <w:rPr>
          <w:lang w:eastAsia="zh-CN"/>
        </w:rPr>
        <w:tab/>
        <w:t xml:space="preserve">Step 4: </w:t>
      </w:r>
      <w:r w:rsidR="00EB4FFF" w:rsidRPr="00FF6F81">
        <w:rPr>
          <w:lang w:eastAsia="zh-CN"/>
        </w:rPr>
        <w:t xml:space="preserve">gNB-DU informs </w:t>
      </w:r>
      <w:r w:rsidRPr="00FF6F81">
        <w:rPr>
          <w:lang w:eastAsia="zh-CN"/>
        </w:rPr>
        <w:t>gNB-</w:t>
      </w:r>
      <w:r w:rsidR="00EB4FFF" w:rsidRPr="00FF6F81">
        <w:rPr>
          <w:lang w:eastAsia="zh-CN"/>
        </w:rPr>
        <w:t xml:space="preserve">CU about the current new coverage </w:t>
      </w:r>
      <w:r w:rsidR="00A85926" w:rsidRPr="00FF6F81">
        <w:rPr>
          <w:lang w:eastAsia="zh-CN"/>
        </w:rPr>
        <w:t xml:space="preserve">(SSB beam width and/or SSB beam boosting) </w:t>
      </w:r>
      <w:r w:rsidR="00EB4FFF" w:rsidRPr="00FF6F81">
        <w:rPr>
          <w:lang w:eastAsia="zh-CN"/>
        </w:rPr>
        <w:t>status</w:t>
      </w:r>
      <w:r w:rsidRPr="00FF6F81">
        <w:rPr>
          <w:lang w:eastAsia="zh-CN"/>
        </w:rPr>
        <w:t>.</w:t>
      </w:r>
    </w:p>
    <w:p w14:paraId="5598EE37" w14:textId="517888D7" w:rsidR="00EB4FFF" w:rsidRPr="00FF6F81" w:rsidRDefault="00EB4FFF" w:rsidP="00AE2257">
      <w:pPr>
        <w:pStyle w:val="B1"/>
        <w:rPr>
          <w:lang w:eastAsia="zh-CN"/>
        </w:rPr>
      </w:pPr>
      <w:r w:rsidRPr="00FF6F81">
        <w:rPr>
          <w:lang w:eastAsia="zh-CN"/>
        </w:rPr>
        <w:t>-  Step 5: gNB-CU sends</w:t>
      </w:r>
      <w:r w:rsidR="00A85926" w:rsidRPr="00FF6F81">
        <w:rPr>
          <w:lang w:eastAsia="zh-CN"/>
        </w:rPr>
        <w:t xml:space="preserve"> over Xn, if becessary,</w:t>
      </w:r>
      <w:r w:rsidRPr="00FF6F81">
        <w:rPr>
          <w:lang w:eastAsia="zh-CN"/>
        </w:rPr>
        <w:t xml:space="preserve"> the future coverage status to neighbour gNBs</w:t>
      </w:r>
    </w:p>
    <w:p w14:paraId="5A7EF5F6" w14:textId="6964B509" w:rsidR="00135C76" w:rsidRDefault="009E65A6" w:rsidP="0028298F">
      <w:pPr>
        <w:rPr>
          <w:rFonts w:eastAsiaTheme="minorEastAsia"/>
          <w:b/>
          <w:bCs/>
          <w:lang w:eastAsia="zh-CN"/>
        </w:rPr>
      </w:pPr>
      <w:r w:rsidRPr="00391A40">
        <w:rPr>
          <w:rFonts w:eastAsiaTheme="minorEastAsia"/>
          <w:b/>
          <w:bCs/>
          <w:lang w:eastAsia="zh-CN"/>
        </w:rPr>
        <w:t xml:space="preserve">Proposal </w:t>
      </w:r>
      <w:r w:rsidR="00044280">
        <w:rPr>
          <w:rFonts w:eastAsiaTheme="minorEastAsia"/>
          <w:b/>
          <w:bCs/>
          <w:lang w:eastAsia="zh-CN"/>
        </w:rPr>
        <w:t>2</w:t>
      </w:r>
      <w:r w:rsidRPr="00391A40">
        <w:rPr>
          <w:rFonts w:eastAsiaTheme="minorEastAsia"/>
          <w:b/>
          <w:bCs/>
          <w:lang w:eastAsia="zh-CN"/>
        </w:rPr>
        <w:t xml:space="preserve">: </w:t>
      </w:r>
      <w:r w:rsidR="00AB34A3">
        <w:rPr>
          <w:rFonts w:eastAsiaTheme="minorEastAsia"/>
          <w:b/>
          <w:bCs/>
          <w:lang w:eastAsia="zh-CN"/>
        </w:rPr>
        <w:t>T</w:t>
      </w:r>
      <w:r w:rsidR="00AB34A3" w:rsidRPr="00AB34A3">
        <w:rPr>
          <w:rFonts w:eastAsiaTheme="minorEastAsia"/>
          <w:b/>
          <w:bCs/>
          <w:lang w:eastAsia="zh-CN"/>
        </w:rPr>
        <w:t xml:space="preserve">he predicted CCO issue </w:t>
      </w:r>
      <w:r w:rsidR="00AB34A3">
        <w:rPr>
          <w:rFonts w:eastAsiaTheme="minorEastAsia"/>
          <w:b/>
          <w:bCs/>
          <w:lang w:eastAsia="zh-CN"/>
        </w:rPr>
        <w:t xml:space="preserve">should </w:t>
      </w:r>
      <w:r w:rsidR="00AB34A3" w:rsidRPr="00AB34A3">
        <w:rPr>
          <w:rFonts w:eastAsiaTheme="minorEastAsia"/>
          <w:b/>
          <w:bCs/>
          <w:lang w:eastAsia="zh-CN"/>
        </w:rPr>
        <w:t>be derived with AI/ML for both split-architecture and non-split architecture</w:t>
      </w:r>
      <w:r w:rsidR="00AB34A3">
        <w:rPr>
          <w:rFonts w:eastAsiaTheme="minorEastAsia"/>
          <w:b/>
          <w:bCs/>
          <w:lang w:eastAsia="zh-CN"/>
        </w:rPr>
        <w:t>.</w:t>
      </w:r>
    </w:p>
    <w:p w14:paraId="18711FC5" w14:textId="585BD7EC" w:rsidR="00A85926" w:rsidRPr="00A85926" w:rsidRDefault="00A85926" w:rsidP="00A85926">
      <w:pPr>
        <w:rPr>
          <w:rFonts w:eastAsiaTheme="minorEastAsia"/>
          <w:bCs/>
          <w:lang w:eastAsia="zh-CN"/>
        </w:rPr>
      </w:pPr>
      <w:r w:rsidRPr="00A85926">
        <w:rPr>
          <w:rFonts w:eastAsiaTheme="minorEastAsia"/>
          <w:bCs/>
          <w:lang w:eastAsia="zh-CN"/>
        </w:rPr>
        <w:t>Refer to</w:t>
      </w:r>
      <w:r>
        <w:rPr>
          <w:rFonts w:eastAsiaTheme="minorEastAsia"/>
          <w:bCs/>
          <w:lang w:eastAsia="zh-CN"/>
        </w:rPr>
        <w:t xml:space="preserve"> earlier</w:t>
      </w:r>
      <w:r w:rsidRPr="00A85926">
        <w:rPr>
          <w:rFonts w:eastAsiaTheme="minorEastAsia"/>
          <w:bCs/>
          <w:lang w:eastAsia="zh-CN"/>
        </w:rPr>
        <w:t xml:space="preserve"> legacy CCO mechanism, the predicted CCO issue may be a coverage issue</w:t>
      </w:r>
      <w:r>
        <w:rPr>
          <w:rFonts w:eastAsiaTheme="minorEastAsia"/>
          <w:bCs/>
          <w:lang w:eastAsia="zh-CN"/>
        </w:rPr>
        <w:t xml:space="preserve"> (coverage hole)</w:t>
      </w:r>
      <w:r w:rsidRPr="00A85926">
        <w:rPr>
          <w:rFonts w:eastAsiaTheme="minorEastAsia"/>
          <w:bCs/>
          <w:lang w:eastAsia="zh-CN"/>
        </w:rPr>
        <w:t xml:space="preserve"> or a cell edge capacity issue</w:t>
      </w:r>
      <w:r>
        <w:rPr>
          <w:rFonts w:eastAsiaTheme="minorEastAsia"/>
          <w:bCs/>
          <w:lang w:eastAsia="zh-CN"/>
        </w:rPr>
        <w:t xml:space="preserve"> (SINR or coverage overlapping)</w:t>
      </w:r>
      <w:r w:rsidRPr="00A85926">
        <w:rPr>
          <w:rFonts w:eastAsiaTheme="minorEastAsia"/>
          <w:bCs/>
          <w:lang w:eastAsia="zh-CN"/>
        </w:rPr>
        <w:t xml:space="preserve"> of a certain predicted SSB</w:t>
      </w:r>
      <w:r>
        <w:rPr>
          <w:rFonts w:eastAsiaTheme="minorEastAsia"/>
          <w:bCs/>
          <w:lang w:eastAsia="zh-CN"/>
        </w:rPr>
        <w:t xml:space="preserve"> beam out of the available SSB beams of a certain cell</w:t>
      </w:r>
      <w:r w:rsidRPr="00A85926">
        <w:rPr>
          <w:rFonts w:eastAsiaTheme="minorEastAsia"/>
          <w:bCs/>
          <w:lang w:eastAsia="zh-CN"/>
        </w:rPr>
        <w:t xml:space="preserve">. </w:t>
      </w:r>
    </w:p>
    <w:p w14:paraId="46DC8A34" w14:textId="33A917DD" w:rsidR="00A85926" w:rsidRPr="00CA4C2E" w:rsidRDefault="00CA4C2E" w:rsidP="00A85926">
      <w:pPr>
        <w:rPr>
          <w:rFonts w:eastAsiaTheme="minorEastAsia"/>
          <w:b/>
          <w:bCs/>
          <w:lang w:eastAsia="zh-CN"/>
        </w:rPr>
      </w:pPr>
      <w:r>
        <w:rPr>
          <w:rFonts w:eastAsiaTheme="minorEastAsia"/>
          <w:b/>
          <w:bCs/>
          <w:lang w:eastAsia="zh-CN"/>
        </w:rPr>
        <w:t xml:space="preserve">Proposal </w:t>
      </w:r>
      <w:r w:rsidR="00044280">
        <w:rPr>
          <w:rFonts w:eastAsiaTheme="minorEastAsia"/>
          <w:b/>
          <w:bCs/>
          <w:lang w:eastAsia="zh-CN"/>
        </w:rPr>
        <w:t>3</w:t>
      </w:r>
      <w:r w:rsidR="00A85926" w:rsidRPr="00CA4C2E">
        <w:rPr>
          <w:rFonts w:eastAsiaTheme="minorEastAsia"/>
          <w:b/>
          <w:bCs/>
          <w:lang w:eastAsia="zh-CN"/>
        </w:rPr>
        <w:t>: For AI/ML based CCO, the predicted CCO issue may include:</w:t>
      </w:r>
    </w:p>
    <w:p w14:paraId="15AECB3A" w14:textId="743D143B" w:rsidR="00A85926" w:rsidRPr="00CA4C2E" w:rsidRDefault="00A85926" w:rsidP="00A85926">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type of the predicted CCO issue(s), e.g., coverage issue</w:t>
      </w:r>
      <w:r w:rsidR="00CA4C2E">
        <w:rPr>
          <w:rFonts w:eastAsiaTheme="minorEastAsia"/>
          <w:b/>
          <w:bCs/>
          <w:lang w:eastAsia="zh-CN"/>
        </w:rPr>
        <w:t xml:space="preserve"> SINR</w:t>
      </w:r>
      <w:r w:rsidRPr="00CA4C2E">
        <w:rPr>
          <w:rFonts w:eastAsiaTheme="minorEastAsia"/>
          <w:b/>
          <w:bCs/>
          <w:lang w:eastAsia="zh-CN"/>
        </w:rPr>
        <w:t xml:space="preserve"> or cell edge capacity issue</w:t>
      </w:r>
      <w:r w:rsidR="00CA4C2E">
        <w:rPr>
          <w:rFonts w:eastAsiaTheme="minorEastAsia"/>
          <w:b/>
          <w:bCs/>
          <w:lang w:eastAsia="zh-CN"/>
        </w:rPr>
        <w:t xml:space="preserve"> SINR and/or hole</w:t>
      </w:r>
      <w:r w:rsidRPr="00CA4C2E">
        <w:rPr>
          <w:rFonts w:eastAsiaTheme="minorEastAsia"/>
          <w:b/>
          <w:bCs/>
          <w:lang w:eastAsia="zh-CN"/>
        </w:rPr>
        <w:t>;</w:t>
      </w:r>
    </w:p>
    <w:p w14:paraId="6DB73DD8" w14:textId="77777777" w:rsidR="00A85926" w:rsidRPr="00CA4C2E" w:rsidRDefault="00A85926" w:rsidP="00A85926">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id of affected cell(s) in which there is the predicted CCO issue(s);</w:t>
      </w:r>
    </w:p>
    <w:p w14:paraId="29CC7624" w14:textId="77777777" w:rsidR="00A85926" w:rsidRPr="00CA4C2E" w:rsidRDefault="00A85926" w:rsidP="00A85926">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SSB index(s) of affected beam(s) in which there is the predicted CCO issue(s).</w:t>
      </w:r>
    </w:p>
    <w:p w14:paraId="3D1E5DBA" w14:textId="77777777" w:rsidR="00803869" w:rsidRPr="00803869" w:rsidRDefault="00AD1CE8" w:rsidP="0080386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3</w:t>
      </w:r>
      <w:r w:rsidRPr="002E76D7">
        <w:rPr>
          <w:rFonts w:eastAsia="SimSun" w:cs="Arial"/>
          <w:b/>
          <w:sz w:val="32"/>
          <w:szCs w:val="32"/>
          <w:lang w:val="en-US" w:eastAsia="zh-CN"/>
        </w:rPr>
        <w:tab/>
        <w:t>Conclusion</w:t>
      </w:r>
    </w:p>
    <w:p w14:paraId="1AF7E775" w14:textId="0814D070" w:rsidR="008C0B0C" w:rsidRPr="00C0593E" w:rsidRDefault="008C0B0C" w:rsidP="008C0B0C">
      <w:pPr>
        <w:widowControl w:val="0"/>
        <w:overflowPunct/>
        <w:autoSpaceDE/>
        <w:autoSpaceDN/>
        <w:adjustRightInd/>
        <w:spacing w:afterLines="50" w:after="120"/>
        <w:jc w:val="both"/>
        <w:textAlignment w:val="auto"/>
        <w:rPr>
          <w:rFonts w:eastAsia="SimSun"/>
          <w:noProof/>
          <w:kern w:val="2"/>
          <w:lang w:val="en-US" w:eastAsia="zh-CN"/>
        </w:rPr>
      </w:pPr>
      <w:r w:rsidRPr="00C0593E">
        <w:rPr>
          <w:rFonts w:eastAsia="SimSun" w:hint="eastAsia"/>
          <w:noProof/>
          <w:kern w:val="2"/>
          <w:lang w:val="en-US" w:eastAsia="zh-CN"/>
        </w:rPr>
        <w:t xml:space="preserve">In this contribution, </w:t>
      </w:r>
      <w:r w:rsidR="00B32978" w:rsidRPr="00B32978">
        <w:rPr>
          <w:rFonts w:eastAsia="SimSun"/>
          <w:noProof/>
          <w:kern w:val="2"/>
          <w:lang w:val="en-US" w:eastAsia="zh-CN"/>
        </w:rPr>
        <w:t>AI/ML</w:t>
      </w:r>
      <w:r w:rsidR="00D33160">
        <w:rPr>
          <w:rFonts w:eastAsia="SimSun"/>
          <w:noProof/>
          <w:kern w:val="2"/>
          <w:lang w:val="en-US" w:eastAsia="zh-CN"/>
        </w:rPr>
        <w:t xml:space="preserve"> based </w:t>
      </w:r>
      <w:r w:rsidR="00B32978" w:rsidRPr="00B32978">
        <w:rPr>
          <w:rFonts w:eastAsia="SimSun"/>
          <w:noProof/>
          <w:kern w:val="2"/>
          <w:lang w:val="en-US" w:eastAsia="zh-CN"/>
        </w:rPr>
        <w:t>CCO</w:t>
      </w:r>
      <w:r w:rsidR="00E56448">
        <w:rPr>
          <w:rFonts w:eastAsia="SimSun"/>
          <w:noProof/>
          <w:kern w:val="2"/>
          <w:lang w:val="en-US" w:eastAsia="zh-CN"/>
        </w:rPr>
        <w:t xml:space="preserve"> are discussed. We have t</w:t>
      </w:r>
      <w:r w:rsidRPr="00C0593E">
        <w:rPr>
          <w:rFonts w:eastAsia="SimSun" w:hint="eastAsia"/>
          <w:noProof/>
          <w:kern w:val="2"/>
          <w:lang w:val="en-US" w:eastAsia="zh-CN"/>
        </w:rPr>
        <w:t>he following proposal</w:t>
      </w:r>
      <w:r w:rsidRPr="00C0593E">
        <w:rPr>
          <w:rFonts w:eastAsia="SimSun"/>
          <w:noProof/>
          <w:kern w:val="2"/>
          <w:lang w:val="en-US" w:eastAsia="zh-CN"/>
        </w:rPr>
        <w:t>s</w:t>
      </w:r>
      <w:r w:rsidR="00E56448">
        <w:rPr>
          <w:rFonts w:eastAsia="SimSun"/>
          <w:noProof/>
          <w:kern w:val="2"/>
          <w:lang w:val="en-US" w:eastAsia="zh-CN"/>
        </w:rPr>
        <w:t>:</w:t>
      </w:r>
    </w:p>
    <w:p w14:paraId="107708A1" w14:textId="3707BD31" w:rsidR="00C73F55" w:rsidRPr="00382FE3" w:rsidRDefault="00D46E69" w:rsidP="00C73F55">
      <w:pPr>
        <w:pStyle w:val="B1"/>
        <w:ind w:left="0" w:firstLine="0"/>
        <w:rPr>
          <w:b/>
          <w:lang w:val="en-US"/>
        </w:rPr>
      </w:pPr>
      <w:r w:rsidRPr="00901B88">
        <w:rPr>
          <w:rFonts w:eastAsia="SimSun" w:hint="eastAsia"/>
          <w:b/>
          <w:bCs/>
          <w:noProof/>
        </w:rPr>
        <w:t>P</w:t>
      </w:r>
      <w:r w:rsidRPr="00901B88">
        <w:rPr>
          <w:rFonts w:eastAsia="SimSun"/>
          <w:b/>
          <w:bCs/>
          <w:noProof/>
        </w:rPr>
        <w:t xml:space="preserve">roposal </w:t>
      </w:r>
      <w:r>
        <w:rPr>
          <w:rFonts w:eastAsia="SimSun"/>
          <w:b/>
          <w:bCs/>
          <w:noProof/>
        </w:rPr>
        <w:t>1</w:t>
      </w:r>
      <w:r w:rsidRPr="00901B88">
        <w:rPr>
          <w:rFonts w:eastAsia="SimSun"/>
          <w:b/>
          <w:bCs/>
          <w:noProof/>
        </w:rPr>
        <w:t xml:space="preserve">: </w:t>
      </w:r>
      <w:r w:rsidRPr="00382FE3">
        <w:rPr>
          <w:b/>
          <w:lang w:val="en-US"/>
        </w:rPr>
        <w:t xml:space="preserve">The inventive step is on network/server (NG-RAN gNB or gNB-CU), by using specific </w:t>
      </w:r>
      <w:r>
        <w:rPr>
          <w:b/>
          <w:lang w:val="en-US"/>
        </w:rPr>
        <w:t xml:space="preserve">AI/ML </w:t>
      </w:r>
      <w:r w:rsidRPr="00382FE3">
        <w:rPr>
          <w:b/>
          <w:lang w:val="en-US"/>
        </w:rPr>
        <w:t xml:space="preserve">sw algorithms to </w:t>
      </w:r>
      <w:r>
        <w:rPr>
          <w:b/>
          <w:lang w:val="en-US"/>
        </w:rPr>
        <w:t xml:space="preserve">enhance the network performance and implement the changes on </w:t>
      </w:r>
      <w:r w:rsidRPr="00382FE3">
        <w:rPr>
          <w:b/>
          <w:lang w:val="en-US"/>
        </w:rPr>
        <w:t>gNB-DU</w:t>
      </w:r>
      <w:r>
        <w:rPr>
          <w:b/>
          <w:lang w:val="en-US"/>
        </w:rPr>
        <w:t xml:space="preserve">. Furthermore </w:t>
      </w:r>
      <w:r w:rsidRPr="002F00C9">
        <w:rPr>
          <w:b/>
          <w:lang w:val="en-US"/>
        </w:rPr>
        <w:t>the coverage prediction</w:t>
      </w:r>
      <w:r>
        <w:rPr>
          <w:b/>
          <w:lang w:val="en-US"/>
        </w:rPr>
        <w:t xml:space="preserve"> to be isolated</w:t>
      </w:r>
      <w:r w:rsidRPr="002F00C9">
        <w:rPr>
          <w:b/>
          <w:lang w:val="en-US"/>
        </w:rPr>
        <w:t xml:space="preserve"> mostly to the serving node (NG-RAN gNB or gNB-CU/gNB-DU) in order to get the neighbor node </w:t>
      </w:r>
      <w:r>
        <w:rPr>
          <w:b/>
          <w:lang w:val="en-US"/>
        </w:rPr>
        <w:t>the less possible involved, decrease</w:t>
      </w:r>
      <w:r w:rsidRPr="002F00C9">
        <w:rPr>
          <w:b/>
          <w:lang w:val="en-US"/>
        </w:rPr>
        <w:t xml:space="preserve"> the Xn signaling load and act proactively on the best coverage</w:t>
      </w:r>
      <w:r w:rsidR="002F00C9">
        <w:rPr>
          <w:rFonts w:eastAsia="SimSun"/>
          <w:b/>
          <w:bCs/>
          <w:noProof/>
          <w:lang w:val="en-US"/>
        </w:rPr>
        <w:t>.</w:t>
      </w:r>
      <w:r w:rsidR="00C73F55" w:rsidRPr="00382FE3">
        <w:rPr>
          <w:b/>
          <w:lang w:val="en-US"/>
        </w:rPr>
        <w:t xml:space="preserve"> </w:t>
      </w:r>
    </w:p>
    <w:p w14:paraId="3529C2B2" w14:textId="60C424DC" w:rsidR="00C73F55" w:rsidRDefault="00C73F55" w:rsidP="00C73F55">
      <w:pPr>
        <w:rPr>
          <w:rFonts w:eastAsiaTheme="minorEastAsia"/>
          <w:b/>
          <w:bCs/>
          <w:lang w:eastAsia="zh-CN"/>
        </w:rPr>
      </w:pPr>
      <w:r w:rsidRPr="00391A40">
        <w:rPr>
          <w:rFonts w:eastAsiaTheme="minorEastAsia"/>
          <w:b/>
          <w:bCs/>
          <w:lang w:eastAsia="zh-CN"/>
        </w:rPr>
        <w:t xml:space="preserve">Proposal </w:t>
      </w:r>
      <w:r w:rsidR="00044280">
        <w:rPr>
          <w:rFonts w:eastAsiaTheme="minorEastAsia"/>
          <w:b/>
          <w:bCs/>
          <w:lang w:eastAsia="zh-CN"/>
        </w:rPr>
        <w:t>2</w:t>
      </w:r>
      <w:r w:rsidRPr="00391A40">
        <w:rPr>
          <w:rFonts w:eastAsiaTheme="minorEastAsia"/>
          <w:b/>
          <w:bCs/>
          <w:lang w:eastAsia="zh-CN"/>
        </w:rPr>
        <w:t xml:space="preserve">: </w:t>
      </w:r>
      <w:r>
        <w:rPr>
          <w:rFonts w:eastAsiaTheme="minorEastAsia"/>
          <w:b/>
          <w:bCs/>
          <w:lang w:eastAsia="zh-CN"/>
        </w:rPr>
        <w:t>T</w:t>
      </w:r>
      <w:r w:rsidRPr="00AB34A3">
        <w:rPr>
          <w:rFonts w:eastAsiaTheme="minorEastAsia"/>
          <w:b/>
          <w:bCs/>
          <w:lang w:eastAsia="zh-CN"/>
        </w:rPr>
        <w:t xml:space="preserve">he predicted CCO issue </w:t>
      </w:r>
      <w:r>
        <w:rPr>
          <w:rFonts w:eastAsiaTheme="minorEastAsia"/>
          <w:b/>
          <w:bCs/>
          <w:lang w:eastAsia="zh-CN"/>
        </w:rPr>
        <w:t xml:space="preserve">should </w:t>
      </w:r>
      <w:r w:rsidRPr="00AB34A3">
        <w:rPr>
          <w:rFonts w:eastAsiaTheme="minorEastAsia"/>
          <w:b/>
          <w:bCs/>
          <w:lang w:eastAsia="zh-CN"/>
        </w:rPr>
        <w:t>be derived with AI/ML for both split-architecture and non-split architecture</w:t>
      </w:r>
      <w:r>
        <w:rPr>
          <w:rFonts w:eastAsiaTheme="minorEastAsia"/>
          <w:b/>
          <w:bCs/>
          <w:lang w:eastAsia="zh-CN"/>
        </w:rPr>
        <w:t>.</w:t>
      </w:r>
    </w:p>
    <w:p w14:paraId="208941CA" w14:textId="6D8B8E73" w:rsidR="00C73F55" w:rsidRPr="00CA4C2E" w:rsidRDefault="00C73F55" w:rsidP="00C73F55">
      <w:pPr>
        <w:rPr>
          <w:rFonts w:eastAsiaTheme="minorEastAsia"/>
          <w:b/>
          <w:bCs/>
          <w:lang w:eastAsia="zh-CN"/>
        </w:rPr>
      </w:pPr>
      <w:r>
        <w:rPr>
          <w:rFonts w:eastAsiaTheme="minorEastAsia"/>
          <w:b/>
          <w:bCs/>
          <w:lang w:eastAsia="zh-CN"/>
        </w:rPr>
        <w:t xml:space="preserve">Proposal </w:t>
      </w:r>
      <w:r w:rsidR="00044280">
        <w:rPr>
          <w:rFonts w:eastAsiaTheme="minorEastAsia"/>
          <w:b/>
          <w:bCs/>
          <w:lang w:eastAsia="zh-CN"/>
        </w:rPr>
        <w:t>3</w:t>
      </w:r>
      <w:r w:rsidRPr="00CA4C2E">
        <w:rPr>
          <w:rFonts w:eastAsiaTheme="minorEastAsia"/>
          <w:b/>
          <w:bCs/>
          <w:lang w:eastAsia="zh-CN"/>
        </w:rPr>
        <w:t>: For AI/ML based CCO, the predicted CCO issue may include:</w:t>
      </w:r>
    </w:p>
    <w:p w14:paraId="4CAD93E9" w14:textId="77777777" w:rsidR="00C73F55" w:rsidRPr="00CA4C2E" w:rsidRDefault="00C73F55" w:rsidP="00C73F55">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type of the predicted CCO issue(s), e.g., coverage issue</w:t>
      </w:r>
      <w:r>
        <w:rPr>
          <w:rFonts w:eastAsiaTheme="minorEastAsia"/>
          <w:b/>
          <w:bCs/>
          <w:lang w:eastAsia="zh-CN"/>
        </w:rPr>
        <w:t xml:space="preserve"> SINR</w:t>
      </w:r>
      <w:r w:rsidRPr="00CA4C2E">
        <w:rPr>
          <w:rFonts w:eastAsiaTheme="minorEastAsia"/>
          <w:b/>
          <w:bCs/>
          <w:lang w:eastAsia="zh-CN"/>
        </w:rPr>
        <w:t xml:space="preserve"> or cell edge capacity issue</w:t>
      </w:r>
      <w:r>
        <w:rPr>
          <w:rFonts w:eastAsiaTheme="minorEastAsia"/>
          <w:b/>
          <w:bCs/>
          <w:lang w:eastAsia="zh-CN"/>
        </w:rPr>
        <w:t xml:space="preserve"> SINR and/or hole</w:t>
      </w:r>
      <w:r w:rsidRPr="00CA4C2E">
        <w:rPr>
          <w:rFonts w:eastAsiaTheme="minorEastAsia"/>
          <w:b/>
          <w:bCs/>
          <w:lang w:eastAsia="zh-CN"/>
        </w:rPr>
        <w:t>;</w:t>
      </w:r>
    </w:p>
    <w:p w14:paraId="3A102DF5" w14:textId="77777777" w:rsidR="00C73F55" w:rsidRPr="00CA4C2E" w:rsidRDefault="00C73F55" w:rsidP="00C73F55">
      <w:pPr>
        <w:rPr>
          <w:rFonts w:eastAsiaTheme="minorEastAsia"/>
          <w:b/>
          <w:bCs/>
          <w:lang w:eastAsia="zh-CN"/>
        </w:rPr>
      </w:pPr>
      <w:r w:rsidRPr="00CA4C2E">
        <w:rPr>
          <w:rFonts w:eastAsiaTheme="minorEastAsia"/>
          <w:b/>
          <w:bCs/>
          <w:lang w:eastAsia="zh-CN"/>
        </w:rPr>
        <w:lastRenderedPageBreak/>
        <w:t>-</w:t>
      </w:r>
      <w:r w:rsidRPr="00CA4C2E">
        <w:rPr>
          <w:rFonts w:eastAsiaTheme="minorEastAsia"/>
          <w:b/>
          <w:bCs/>
          <w:lang w:eastAsia="zh-CN"/>
        </w:rPr>
        <w:tab/>
        <w:t>id of affected cell(s) in which there is the predicted CCO issue(s);</w:t>
      </w:r>
    </w:p>
    <w:p w14:paraId="19BFE174" w14:textId="77777777" w:rsidR="00C73F55" w:rsidRPr="00CA4C2E" w:rsidRDefault="00C73F55" w:rsidP="00C73F55">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SSB index(s) of affected beam(s) in which there is the predicted CCO issue(s).</w:t>
      </w:r>
    </w:p>
    <w:p w14:paraId="056D6F61" w14:textId="722C24BC" w:rsidR="00AD1CE8" w:rsidRPr="008254D2"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8254D2">
        <w:rPr>
          <w:rFonts w:eastAsia="SimSun" w:cs="Arial" w:hint="eastAsia"/>
          <w:b/>
          <w:sz w:val="32"/>
          <w:szCs w:val="32"/>
          <w:lang w:val="en-US" w:eastAsia="zh-CN"/>
        </w:rPr>
        <w:t>R</w:t>
      </w:r>
      <w:r w:rsidRPr="008254D2">
        <w:rPr>
          <w:rFonts w:eastAsia="SimSun" w:cs="Arial"/>
          <w:b/>
          <w:sz w:val="32"/>
          <w:szCs w:val="32"/>
          <w:lang w:val="en-US" w:eastAsia="zh-CN"/>
        </w:rPr>
        <w:t>eference</w:t>
      </w:r>
      <w:r w:rsidR="008202FA">
        <w:rPr>
          <w:rFonts w:eastAsia="SimSun" w:cs="Arial"/>
          <w:b/>
          <w:sz w:val="32"/>
          <w:szCs w:val="32"/>
          <w:lang w:val="en-US" w:eastAsia="zh-CN"/>
        </w:rPr>
        <w:t>s</w:t>
      </w:r>
    </w:p>
    <w:p w14:paraId="2D632C71" w14:textId="5401521C" w:rsidR="00467A05" w:rsidRDefault="00AD1CE8">
      <w:pPr>
        <w:rPr>
          <w:rFonts w:eastAsiaTheme="minorEastAsia"/>
          <w:lang w:val="en-US" w:eastAsia="zh-CN"/>
        </w:rPr>
      </w:pPr>
      <w:r w:rsidRPr="00E43DA4">
        <w:rPr>
          <w:rFonts w:eastAsiaTheme="minorEastAsia"/>
          <w:lang w:val="en-US" w:eastAsia="zh-CN"/>
        </w:rPr>
        <w:t xml:space="preserve">[1] </w:t>
      </w:r>
      <w:r w:rsidR="003E3052" w:rsidRPr="003E3052">
        <w:rPr>
          <w:rFonts w:eastAsiaTheme="minorEastAsia"/>
          <w:lang w:val="en-US" w:eastAsia="zh-CN"/>
        </w:rPr>
        <w:t>R3-242231</w:t>
      </w:r>
      <w:r w:rsidR="003E3052">
        <w:rPr>
          <w:rFonts w:eastAsiaTheme="minorEastAsia"/>
          <w:lang w:val="en-US" w:eastAsia="zh-CN"/>
        </w:rPr>
        <w:t xml:space="preserve">, </w:t>
      </w:r>
      <w:r w:rsidR="00731EB2" w:rsidRPr="00731EB2">
        <w:rPr>
          <w:rFonts w:eastAsiaTheme="minorEastAsia"/>
          <w:lang w:val="en-US" w:eastAsia="zh-CN"/>
        </w:rPr>
        <w:t>(TP to TR 38.743) AI/ML enabled CCO</w:t>
      </w:r>
      <w:r w:rsidR="00731EB2">
        <w:rPr>
          <w:rFonts w:eastAsiaTheme="minorEastAsia"/>
          <w:lang w:val="en-US" w:eastAsia="zh-CN"/>
        </w:rPr>
        <w:t xml:space="preserve">, </w:t>
      </w:r>
      <w:r w:rsidR="0079353F" w:rsidRPr="0079353F">
        <w:rPr>
          <w:rFonts w:eastAsiaTheme="minorEastAsia"/>
          <w:lang w:val="en-US" w:eastAsia="zh-CN"/>
        </w:rPr>
        <w:t>Samsung, Ericsson, Huawei, Telecom Italia, ZTE, Nokia, CATT, Deutsche Telekom, LG Electronics, Telecom Italia</w:t>
      </w:r>
      <w:r w:rsidR="00022833">
        <w:rPr>
          <w:rFonts w:eastAsiaTheme="minorEastAsia"/>
          <w:lang w:val="en-US" w:eastAsia="zh-CN"/>
        </w:rPr>
        <w:t>.</w:t>
      </w:r>
    </w:p>
    <w:p w14:paraId="597AB868" w14:textId="188434A0" w:rsidR="00022833" w:rsidRDefault="00022833">
      <w:pPr>
        <w:rPr>
          <w:rFonts w:eastAsiaTheme="minorEastAsia"/>
          <w:lang w:val="en-US" w:eastAsia="zh-CN"/>
        </w:rPr>
      </w:pPr>
      <w:r w:rsidRPr="00022833">
        <w:rPr>
          <w:rFonts w:eastAsiaTheme="minorEastAsia"/>
          <w:lang w:val="en-US" w:eastAsia="zh-CN"/>
        </w:rPr>
        <w:t>[2] 3GPP TS 38.300, "NR; Overall description; Stage 2".</w:t>
      </w:r>
    </w:p>
    <w:p w14:paraId="15D12FC7" w14:textId="516AEDF4" w:rsidR="004A21DC" w:rsidRDefault="004A21DC" w:rsidP="004A21DC">
      <w:pPr>
        <w:pStyle w:val="Reference"/>
        <w:numPr>
          <w:ilvl w:val="0"/>
          <w:numId w:val="0"/>
        </w:numPr>
        <w:tabs>
          <w:tab w:val="clear" w:pos="1701"/>
        </w:tabs>
        <w:spacing w:after="160" w:line="259" w:lineRule="auto"/>
        <w:ind w:left="567" w:hanging="567"/>
        <w:rPr>
          <w:rFonts w:cs="Arial"/>
          <w:sz w:val="20"/>
          <w:lang w:val="en-GB"/>
        </w:rPr>
      </w:pPr>
      <w:r>
        <w:t xml:space="preserve">[3] </w:t>
      </w:r>
      <w:bookmarkStart w:id="2" w:name="_Ref52814062"/>
      <w:bookmarkStart w:id="3" w:name="_Ref70275585"/>
      <w:r>
        <w:rPr>
          <w:rFonts w:cs="Arial"/>
          <w:sz w:val="20"/>
          <w:lang w:val="en-GB"/>
        </w:rPr>
        <w:t>R3-213</w:t>
      </w:r>
      <w:bookmarkStart w:id="4" w:name="_Ref47179822"/>
      <w:bookmarkEnd w:id="2"/>
      <w:bookmarkEnd w:id="3"/>
      <w:r>
        <w:rPr>
          <w:rFonts w:cs="Arial"/>
          <w:sz w:val="20"/>
          <w:lang w:val="en-GB"/>
        </w:rPr>
        <w:t>391,</w:t>
      </w:r>
      <w:r>
        <w:t xml:space="preserve"> </w:t>
      </w:r>
      <w:r>
        <w:rPr>
          <w:rFonts w:cs="Calibri"/>
          <w:sz w:val="18"/>
        </w:rPr>
        <w:t>CCO over F1: functional split and signaling between gNB-CU and gNB-DU (NEC)</w:t>
      </w:r>
      <w:r>
        <w:rPr>
          <w:rFonts w:cs="Arial"/>
          <w:sz w:val="20"/>
          <w:lang w:val="en-GB"/>
        </w:rPr>
        <w:t xml:space="preserve"> </w:t>
      </w:r>
    </w:p>
    <w:p w14:paraId="1522B3D2" w14:textId="025CFBA1" w:rsidR="004A21DC" w:rsidRDefault="004A21DC" w:rsidP="004A21DC">
      <w:pPr>
        <w:pStyle w:val="Reference"/>
        <w:numPr>
          <w:ilvl w:val="0"/>
          <w:numId w:val="0"/>
        </w:numPr>
        <w:tabs>
          <w:tab w:val="clear" w:pos="1701"/>
        </w:tabs>
        <w:spacing w:after="160" w:line="259" w:lineRule="auto"/>
        <w:ind w:left="567" w:hanging="567"/>
        <w:rPr>
          <w:rFonts w:cs="Arial"/>
          <w:sz w:val="20"/>
          <w:lang w:val="en-GB"/>
        </w:rPr>
      </w:pPr>
      <w:r>
        <w:rPr>
          <w:rFonts w:cs="Arial"/>
          <w:sz w:val="20"/>
          <w:lang w:val="en-GB"/>
        </w:rPr>
        <w:t xml:space="preserve">[4] R3-213410, </w:t>
      </w:r>
      <w:r>
        <w:rPr>
          <w:rFonts w:cs="Calibri"/>
          <w:sz w:val="18"/>
        </w:rPr>
        <w:t>(TP for SON BLCR for 38.473) Coverage and Capacity Optimization (Huawei)</w:t>
      </w:r>
    </w:p>
    <w:p w14:paraId="6F59408D" w14:textId="31858E51" w:rsidR="004A21DC" w:rsidRDefault="004A21DC" w:rsidP="004A21DC">
      <w:pPr>
        <w:pStyle w:val="Reference"/>
        <w:numPr>
          <w:ilvl w:val="0"/>
          <w:numId w:val="0"/>
        </w:numPr>
        <w:tabs>
          <w:tab w:val="clear" w:pos="1701"/>
        </w:tabs>
        <w:spacing w:after="160" w:line="259" w:lineRule="auto"/>
        <w:ind w:left="567" w:hanging="567"/>
        <w:rPr>
          <w:rFonts w:cs="Calibri"/>
          <w:sz w:val="18"/>
        </w:rPr>
      </w:pPr>
      <w:r>
        <w:rPr>
          <w:rFonts w:cs="Arial"/>
          <w:sz w:val="20"/>
          <w:lang w:val="en-GB"/>
        </w:rPr>
        <w:t xml:space="preserve">[5] R3-213660, </w:t>
      </w:r>
      <w:r>
        <w:rPr>
          <w:rFonts w:cs="Calibri"/>
          <w:sz w:val="18"/>
        </w:rPr>
        <w:t>Coverage and Capacity Optimization (Qualcomm Incorporated)</w:t>
      </w:r>
    </w:p>
    <w:p w14:paraId="4E0E4314" w14:textId="122CDA43" w:rsidR="004A21DC" w:rsidRDefault="004A21DC" w:rsidP="004A21DC">
      <w:pPr>
        <w:pStyle w:val="Reference"/>
        <w:numPr>
          <w:ilvl w:val="0"/>
          <w:numId w:val="0"/>
        </w:numPr>
        <w:tabs>
          <w:tab w:val="clear" w:pos="1701"/>
        </w:tabs>
        <w:spacing w:after="160" w:line="259" w:lineRule="auto"/>
        <w:ind w:left="567" w:hanging="567"/>
        <w:rPr>
          <w:rFonts w:cs="Calibri"/>
          <w:sz w:val="18"/>
        </w:rPr>
      </w:pPr>
      <w:r>
        <w:rPr>
          <w:rFonts w:cs="Calibri"/>
          <w:sz w:val="18"/>
        </w:rPr>
        <w:t>[6] R3-213687, Coverage aspect of NR CCO (Nokia, Nokia Shanghai Bell)</w:t>
      </w:r>
    </w:p>
    <w:p w14:paraId="143038CD" w14:textId="5E0FCF48" w:rsidR="004A21DC" w:rsidRDefault="004A21DC" w:rsidP="004A21DC">
      <w:pPr>
        <w:pStyle w:val="Reference"/>
        <w:numPr>
          <w:ilvl w:val="0"/>
          <w:numId w:val="0"/>
        </w:numPr>
        <w:tabs>
          <w:tab w:val="clear" w:pos="1701"/>
        </w:tabs>
        <w:spacing w:after="160" w:line="259" w:lineRule="auto"/>
        <w:ind w:left="567" w:hanging="567"/>
        <w:rPr>
          <w:rFonts w:cs="Calibri"/>
          <w:sz w:val="18"/>
          <w:lang w:val="it-IT"/>
        </w:rPr>
      </w:pPr>
      <w:r>
        <w:rPr>
          <w:rFonts w:cs="Calibri"/>
          <w:sz w:val="18"/>
          <w:lang w:val="it-IT"/>
        </w:rPr>
        <w:t>[7] R3-213820, Inter-gNB CCO (Ericsson)</w:t>
      </w:r>
    </w:p>
    <w:p w14:paraId="18FFBE7B" w14:textId="6E207052" w:rsidR="004A21DC" w:rsidRDefault="004A21DC" w:rsidP="004A21DC">
      <w:pPr>
        <w:pStyle w:val="Reference"/>
        <w:numPr>
          <w:ilvl w:val="0"/>
          <w:numId w:val="0"/>
        </w:numPr>
        <w:tabs>
          <w:tab w:val="clear" w:pos="1701"/>
        </w:tabs>
        <w:spacing w:after="160" w:line="259" w:lineRule="auto"/>
        <w:ind w:left="567" w:hanging="567"/>
        <w:rPr>
          <w:rFonts w:cs="Calibri"/>
          <w:sz w:val="18"/>
        </w:rPr>
      </w:pPr>
      <w:r>
        <w:rPr>
          <w:rFonts w:cs="Calibri"/>
          <w:sz w:val="18"/>
          <w:lang w:val="en-GB"/>
        </w:rPr>
        <w:t xml:space="preserve">[8] R3-214006, </w:t>
      </w:r>
      <w:r>
        <w:rPr>
          <w:rFonts w:cs="Calibri"/>
          <w:sz w:val="18"/>
        </w:rPr>
        <w:t>Support of CCO (Samsung)</w:t>
      </w:r>
    </w:p>
    <w:p w14:paraId="263B3C64" w14:textId="2CCDE921" w:rsidR="004A21DC" w:rsidRDefault="004A21DC" w:rsidP="004A21DC">
      <w:pPr>
        <w:pStyle w:val="Reference"/>
        <w:numPr>
          <w:ilvl w:val="0"/>
          <w:numId w:val="0"/>
        </w:numPr>
        <w:tabs>
          <w:tab w:val="clear" w:pos="1701"/>
        </w:tabs>
        <w:spacing w:after="160" w:line="259" w:lineRule="auto"/>
        <w:ind w:left="567" w:hanging="567"/>
        <w:rPr>
          <w:rFonts w:cs="Calibri"/>
          <w:sz w:val="18"/>
        </w:rPr>
      </w:pPr>
      <w:r>
        <w:rPr>
          <w:rFonts w:cs="Calibri"/>
          <w:sz w:val="18"/>
        </w:rPr>
        <w:t>[9] R3-214035, Further Discussion on Coverage and Capacity Optimization in NR (ZTE, China Telecom, China Unicom)</w:t>
      </w:r>
      <w:bookmarkEnd w:id="4"/>
    </w:p>
    <w:p w14:paraId="6A5C73BC" w14:textId="76767200" w:rsidR="004A21DC" w:rsidRDefault="004A21DC" w:rsidP="004A21DC">
      <w:pPr>
        <w:pStyle w:val="Reference"/>
        <w:numPr>
          <w:ilvl w:val="0"/>
          <w:numId w:val="0"/>
        </w:numPr>
        <w:tabs>
          <w:tab w:val="clear" w:pos="1701"/>
        </w:tabs>
        <w:spacing w:after="160" w:line="259" w:lineRule="auto"/>
        <w:ind w:left="567" w:hanging="567"/>
        <w:rPr>
          <w:rFonts w:cs="Calibri"/>
          <w:sz w:val="18"/>
          <w:szCs w:val="18"/>
        </w:rPr>
      </w:pPr>
      <w:r>
        <w:rPr>
          <w:rFonts w:cs="Calibri"/>
          <w:sz w:val="18"/>
        </w:rPr>
        <w:t xml:space="preserve">[10] </w:t>
      </w:r>
      <w:hyperlink r:id="rId11" w:tgtFrame="_blank" w:history="1">
        <w:r w:rsidRPr="004A21DC">
          <w:rPr>
            <w:rFonts w:cs="Calibri"/>
            <w:sz w:val="18"/>
            <w:szCs w:val="18"/>
          </w:rPr>
          <w:t>R3-221249</w:t>
        </w:r>
      </w:hyperlink>
      <w:r w:rsidRPr="004A21DC">
        <w:rPr>
          <w:rFonts w:cs="Calibri"/>
          <w:sz w:val="18"/>
          <w:szCs w:val="18"/>
        </w:rPr>
        <w:t xml:space="preserve"> TP for BL CR 38.423 on Coverage and Capacity Optimization</w:t>
      </w:r>
    </w:p>
    <w:p w14:paraId="5BFF3FA8" w14:textId="10EAEFE8"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Pr="004A21DC">
        <w:rPr>
          <w:rFonts w:cs="Calibri"/>
          <w:sz w:val="18"/>
        </w:rPr>
        <w:t>1] R3-216189 LS on CCO related assistance information from OAM to NG-RAN  RAN3</w:t>
      </w:r>
    </w:p>
    <w:p w14:paraId="6A39EDEA" w14:textId="200264AF"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Pr="004A21DC">
        <w:rPr>
          <w:rFonts w:cs="Calibri"/>
          <w:sz w:val="18"/>
        </w:rPr>
        <w:t>2] R3-220887 (TP for SON BL CR 38.300) Coverage and Capacity Optimization  ZTE, China Telecom, China Unicom</w:t>
      </w:r>
    </w:p>
    <w:p w14:paraId="4B691AB3" w14:textId="16DD5968"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Pr="004A21DC">
        <w:rPr>
          <w:rFonts w:cs="Calibri"/>
          <w:sz w:val="18"/>
        </w:rPr>
        <w:t>3] R3-220888 (TP for SON BL CR 38.423) Coverage and Capacity Optimization  ZTE, China Telecom, China Unicom</w:t>
      </w:r>
    </w:p>
    <w:p w14:paraId="38C87D9E" w14:textId="4C9355BD" w:rsidR="004A21DC" w:rsidRDefault="004A21DC" w:rsidP="004A21DC">
      <w:pPr>
        <w:pStyle w:val="Reference"/>
        <w:numPr>
          <w:ilvl w:val="0"/>
          <w:numId w:val="0"/>
        </w:numPr>
        <w:tabs>
          <w:tab w:val="clear" w:pos="1701"/>
        </w:tabs>
        <w:spacing w:after="160" w:line="259" w:lineRule="auto"/>
        <w:ind w:left="567" w:hanging="567"/>
        <w:rPr>
          <w:rFonts w:cs="Calibri"/>
          <w:sz w:val="18"/>
        </w:rPr>
      </w:pPr>
      <w:r w:rsidRPr="004A21DC">
        <w:rPr>
          <w:rFonts w:cs="Calibri"/>
          <w:sz w:val="18"/>
        </w:rPr>
        <w:t>[</w:t>
      </w:r>
      <w:r>
        <w:rPr>
          <w:rFonts w:cs="Calibri"/>
          <w:sz w:val="18"/>
        </w:rPr>
        <w:t>1</w:t>
      </w:r>
      <w:r w:rsidR="00FE0F09">
        <w:rPr>
          <w:rFonts w:cs="Calibri"/>
          <w:sz w:val="18"/>
        </w:rPr>
        <w:t xml:space="preserve">4] R3-220889 </w:t>
      </w:r>
      <w:r w:rsidRPr="004A21DC">
        <w:rPr>
          <w:rFonts w:cs="Calibri"/>
          <w:sz w:val="18"/>
        </w:rPr>
        <w:t>(TP for SON BL CR 38.473) Coverage and Capacity Optimization  ZTE, China Telecom, China Unicom</w:t>
      </w:r>
    </w:p>
    <w:p w14:paraId="4B4D0EB3" w14:textId="2B975431" w:rsidR="00FE0F09" w:rsidRDefault="00FE0F09" w:rsidP="004A21DC">
      <w:pPr>
        <w:pStyle w:val="Reference"/>
        <w:numPr>
          <w:ilvl w:val="0"/>
          <w:numId w:val="0"/>
        </w:numPr>
        <w:tabs>
          <w:tab w:val="clear" w:pos="1701"/>
        </w:tabs>
        <w:spacing w:after="160" w:line="259" w:lineRule="auto"/>
        <w:ind w:left="567" w:hanging="567"/>
        <w:rPr>
          <w:rFonts w:cs="Calibri"/>
          <w:sz w:val="18"/>
        </w:rPr>
      </w:pPr>
      <w:r w:rsidRPr="00FE0F09">
        <w:rPr>
          <w:rFonts w:cs="Calibri"/>
          <w:sz w:val="18"/>
        </w:rPr>
        <w:t>[15] R3-243385 Discussion on AIML based CCO 2024</w:t>
      </w:r>
    </w:p>
    <w:p w14:paraId="6785932C" w14:textId="42F29B79" w:rsidR="00FE0F09" w:rsidRPr="000E1E79" w:rsidRDefault="00FE0F09" w:rsidP="004A21DC">
      <w:pPr>
        <w:pStyle w:val="Reference"/>
        <w:numPr>
          <w:ilvl w:val="0"/>
          <w:numId w:val="0"/>
        </w:numPr>
        <w:tabs>
          <w:tab w:val="clear" w:pos="1701"/>
        </w:tabs>
        <w:spacing w:after="160" w:line="259" w:lineRule="auto"/>
        <w:ind w:left="567" w:hanging="567"/>
        <w:rPr>
          <w:rFonts w:cs="Calibri"/>
          <w:sz w:val="18"/>
        </w:rPr>
      </w:pPr>
      <w:r w:rsidRPr="000E1E79">
        <w:rPr>
          <w:rFonts w:cs="Calibri"/>
          <w:sz w:val="18"/>
        </w:rPr>
        <w:t>[16] R3-243255_CCO AI ML 2023</w:t>
      </w:r>
    </w:p>
    <w:p w14:paraId="70433703" w14:textId="408B2D9D" w:rsidR="00FE0F09" w:rsidRDefault="00FE0F09" w:rsidP="004A21DC">
      <w:pPr>
        <w:pStyle w:val="Reference"/>
        <w:numPr>
          <w:ilvl w:val="0"/>
          <w:numId w:val="0"/>
        </w:numPr>
        <w:tabs>
          <w:tab w:val="clear" w:pos="1701"/>
        </w:tabs>
        <w:spacing w:after="160" w:line="259" w:lineRule="auto"/>
        <w:ind w:left="567" w:hanging="567"/>
        <w:rPr>
          <w:rFonts w:cs="Calibri"/>
          <w:sz w:val="18"/>
        </w:rPr>
      </w:pPr>
      <w:r w:rsidRPr="00FE0F09">
        <w:rPr>
          <w:rFonts w:cs="Calibri"/>
          <w:sz w:val="18"/>
        </w:rPr>
        <w:t>[17] R3-243458 - Further discussion on AIML support for CCO</w:t>
      </w:r>
    </w:p>
    <w:p w14:paraId="1F3C5C0D" w14:textId="69A42AB3" w:rsidR="009C55E7" w:rsidRPr="009C55E7" w:rsidRDefault="00FE0F09" w:rsidP="009C55E7">
      <w:pPr>
        <w:pStyle w:val="Reference"/>
        <w:numPr>
          <w:ilvl w:val="0"/>
          <w:numId w:val="0"/>
        </w:numPr>
        <w:tabs>
          <w:tab w:val="clear" w:pos="1701"/>
        </w:tabs>
        <w:spacing w:after="160" w:line="259" w:lineRule="auto"/>
        <w:ind w:left="567" w:hanging="567"/>
        <w:rPr>
          <w:rFonts w:cs="Calibri"/>
          <w:sz w:val="18"/>
        </w:rPr>
      </w:pPr>
      <w:r w:rsidRPr="009C55E7">
        <w:rPr>
          <w:rFonts w:cs="Calibri"/>
          <w:sz w:val="18"/>
        </w:rPr>
        <w:t>[18] R3-243467 AI ML CCO</w:t>
      </w:r>
    </w:p>
    <w:p w14:paraId="5A06F5E9" w14:textId="674BFF01" w:rsidR="009C55E7" w:rsidRDefault="009C55E7" w:rsidP="009C55E7">
      <w:pPr>
        <w:pStyle w:val="Reference"/>
        <w:numPr>
          <w:ilvl w:val="0"/>
          <w:numId w:val="0"/>
        </w:numPr>
        <w:spacing w:after="160" w:line="259" w:lineRule="auto"/>
        <w:rPr>
          <w:rFonts w:cs="Calibri"/>
          <w:sz w:val="18"/>
        </w:rPr>
      </w:pPr>
      <w:r>
        <w:rPr>
          <w:rFonts w:cs="Calibri"/>
          <w:sz w:val="18"/>
        </w:rPr>
        <w:t xml:space="preserve">[19] 3GPP TR 28.908, </w:t>
      </w:r>
      <w:r w:rsidRPr="009C55E7">
        <w:rPr>
          <w:rFonts w:cs="Calibri"/>
          <w:sz w:val="18"/>
        </w:rPr>
        <w:t>Study on Artificial Intelligence/Machine Learning (AI/ML) managemen</w:t>
      </w:r>
      <w:r>
        <w:rPr>
          <w:rFonts w:cs="Calibri"/>
          <w:sz w:val="18"/>
        </w:rPr>
        <w:t>t (Rel.18)</w:t>
      </w:r>
    </w:p>
    <w:p w14:paraId="4348DE7B" w14:textId="727F5856" w:rsidR="00C2273D" w:rsidRDefault="00C2273D" w:rsidP="009C55E7">
      <w:pPr>
        <w:pStyle w:val="Reference"/>
        <w:numPr>
          <w:ilvl w:val="0"/>
          <w:numId w:val="0"/>
        </w:numPr>
        <w:spacing w:after="160" w:line="259" w:lineRule="auto"/>
        <w:rPr>
          <w:rFonts w:cs="Calibri"/>
          <w:sz w:val="18"/>
          <w:lang w:val="en-GB"/>
        </w:rPr>
      </w:pPr>
      <w:r>
        <w:rPr>
          <w:rFonts w:cs="Calibri"/>
          <w:sz w:val="18"/>
        </w:rPr>
        <w:t xml:space="preserve">[20] R3-221329 Intel Corporation, </w:t>
      </w:r>
      <w:r w:rsidRPr="00C2273D">
        <w:rPr>
          <w:rFonts w:cs="Calibri"/>
          <w:sz w:val="18"/>
          <w:lang w:val="en-GB"/>
        </w:rPr>
        <w:t>TP to 37.817 on AI/ML based network energy saving</w:t>
      </w:r>
    </w:p>
    <w:p w14:paraId="029D5E23" w14:textId="2525CB91" w:rsidR="00932577" w:rsidRPr="009C55E7" w:rsidRDefault="00932577" w:rsidP="009C55E7">
      <w:pPr>
        <w:pStyle w:val="Reference"/>
        <w:numPr>
          <w:ilvl w:val="0"/>
          <w:numId w:val="0"/>
        </w:numPr>
        <w:spacing w:after="160" w:line="259" w:lineRule="auto"/>
        <w:rPr>
          <w:rFonts w:cs="Calibri"/>
          <w:sz w:val="18"/>
        </w:rPr>
      </w:pPr>
      <w:r>
        <w:rPr>
          <w:rFonts w:cs="Calibri"/>
          <w:sz w:val="18"/>
          <w:lang w:val="en-GB"/>
        </w:rPr>
        <w:t xml:space="preserve">[21] 3GPP TR 37.817 </w:t>
      </w:r>
      <w:r w:rsidRPr="00932577">
        <w:rPr>
          <w:rFonts w:cs="Calibri"/>
          <w:sz w:val="18"/>
          <w:lang w:val="en-GB"/>
        </w:rPr>
        <w:t>Study on enhancement for Data Collection for NR and EN-DC</w:t>
      </w:r>
      <w:r>
        <w:rPr>
          <w:rFonts w:cs="Calibri"/>
          <w:sz w:val="18"/>
          <w:lang w:val="en-GB"/>
        </w:rPr>
        <w:t xml:space="preserve"> (Release 17)</w:t>
      </w:r>
    </w:p>
    <w:p w14:paraId="390A0AE8" w14:textId="77777777" w:rsidR="00022833" w:rsidRPr="004A21DC" w:rsidRDefault="00022833">
      <w:pPr>
        <w:rPr>
          <w:rFonts w:eastAsiaTheme="minorEastAsia"/>
          <w:lang w:val="en-US" w:eastAsia="zh-CN"/>
        </w:rPr>
      </w:pPr>
    </w:p>
    <w:sectPr w:rsidR="00022833" w:rsidRPr="004A21D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48EAE" w14:textId="77777777" w:rsidR="008E45C0" w:rsidRDefault="008E45C0" w:rsidP="008C039C">
      <w:pPr>
        <w:spacing w:after="0"/>
      </w:pPr>
      <w:r>
        <w:separator/>
      </w:r>
    </w:p>
  </w:endnote>
  <w:endnote w:type="continuationSeparator" w:id="0">
    <w:p w14:paraId="2B716AEA" w14:textId="77777777" w:rsidR="008E45C0" w:rsidRDefault="008E45C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4779C" w14:textId="77777777" w:rsidR="008E45C0" w:rsidRDefault="008E45C0" w:rsidP="008C039C">
      <w:pPr>
        <w:spacing w:after="0"/>
      </w:pPr>
      <w:r>
        <w:separator/>
      </w:r>
    </w:p>
  </w:footnote>
  <w:footnote w:type="continuationSeparator" w:id="0">
    <w:p w14:paraId="531BFE9B" w14:textId="77777777" w:rsidR="008E45C0" w:rsidRDefault="008E45C0" w:rsidP="008C03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5E1035C"/>
    <w:multiLevelType w:val="hybridMultilevel"/>
    <w:tmpl w:val="B9F2EF4C"/>
    <w:lvl w:ilvl="0" w:tplc="0A303EC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13C56"/>
    <w:multiLevelType w:val="hybridMultilevel"/>
    <w:tmpl w:val="F4C27960"/>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00941B5"/>
    <w:multiLevelType w:val="hybridMultilevel"/>
    <w:tmpl w:val="1D5C9FDE"/>
    <w:lvl w:ilvl="0" w:tplc="681ED5B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9A08EC"/>
    <w:multiLevelType w:val="hybridMultilevel"/>
    <w:tmpl w:val="DEBED19E"/>
    <w:lvl w:ilvl="0" w:tplc="6FCA32EC">
      <w:start w:val="5"/>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C304D0F"/>
    <w:multiLevelType w:val="hybridMultilevel"/>
    <w:tmpl w:val="8708A1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2557F1"/>
    <w:multiLevelType w:val="hybridMultilevel"/>
    <w:tmpl w:val="CA0A55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5865BD"/>
    <w:multiLevelType w:val="hybridMultilevel"/>
    <w:tmpl w:val="BB7E8170"/>
    <w:lvl w:ilvl="0" w:tplc="6FCA32EC">
      <w:start w:val="5"/>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A5E5D"/>
    <w:multiLevelType w:val="hybridMultilevel"/>
    <w:tmpl w:val="DE121888"/>
    <w:lvl w:ilvl="0" w:tplc="3A98275A">
      <w:start w:val="1"/>
      <w:numFmt w:val="bullet"/>
      <w:pStyle w:val="Reference"/>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9"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B5059C"/>
    <w:multiLevelType w:val="hybridMultilevel"/>
    <w:tmpl w:val="CF209C14"/>
    <w:lvl w:ilvl="0" w:tplc="5A4A4EDC">
      <w:numFmt w:val="bullet"/>
      <w:lvlText w:val=""/>
      <w:lvlJc w:val="left"/>
      <w:pPr>
        <w:ind w:left="780" w:hanging="42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D475EF3"/>
    <w:multiLevelType w:val="hybridMultilevel"/>
    <w:tmpl w:val="9C807462"/>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8"/>
  </w:num>
  <w:num w:numId="2">
    <w:abstractNumId w:val="18"/>
    <w:lvlOverride w:ilvl="0">
      <w:startOverride w:val="1"/>
    </w:lvlOverride>
  </w:num>
  <w:num w:numId="3">
    <w:abstractNumId w:val="14"/>
  </w:num>
  <w:num w:numId="4">
    <w:abstractNumId w:val="28"/>
  </w:num>
  <w:num w:numId="5">
    <w:abstractNumId w:val="32"/>
  </w:num>
  <w:num w:numId="6">
    <w:abstractNumId w:val="4"/>
  </w:num>
  <w:num w:numId="7">
    <w:abstractNumId w:val="11"/>
  </w:num>
  <w:num w:numId="8">
    <w:abstractNumId w:val="30"/>
  </w:num>
  <w:num w:numId="9">
    <w:abstractNumId w:val="15"/>
  </w:num>
  <w:num w:numId="10">
    <w:abstractNumId w:val="2"/>
  </w:num>
  <w:num w:numId="11">
    <w:abstractNumId w:val="23"/>
  </w:num>
  <w:num w:numId="12">
    <w:abstractNumId w:val="7"/>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26"/>
  </w:num>
  <w:num w:numId="17">
    <w:abstractNumId w:val="1"/>
  </w:num>
  <w:num w:numId="18">
    <w:abstractNumId w:val="12"/>
  </w:num>
  <w:num w:numId="19">
    <w:abstractNumId w:val="33"/>
  </w:num>
  <w:num w:numId="20">
    <w:abstractNumId w:val="16"/>
  </w:num>
  <w:num w:numId="21">
    <w:abstractNumId w:val="13"/>
  </w:num>
  <w:num w:numId="22">
    <w:abstractNumId w:val="20"/>
  </w:num>
  <w:num w:numId="23">
    <w:abstractNumId w:val="17"/>
  </w:num>
  <w:num w:numId="24">
    <w:abstractNumId w:val="21"/>
  </w:num>
  <w:num w:numId="25">
    <w:abstractNumId w:val="9"/>
  </w:num>
  <w:num w:numId="26">
    <w:abstractNumId w:val="34"/>
  </w:num>
  <w:num w:numId="27">
    <w:abstractNumId w:val="35"/>
  </w:num>
  <w:num w:numId="28">
    <w:abstractNumId w:val="8"/>
  </w:num>
  <w:num w:numId="29">
    <w:abstractNumId w:val="29"/>
  </w:num>
  <w:num w:numId="30">
    <w:abstractNumId w:val="6"/>
  </w:num>
  <w:num w:numId="31">
    <w:abstractNumId w:val="10"/>
  </w:num>
  <w:num w:numId="32">
    <w:abstractNumId w:val="24"/>
  </w:num>
  <w:num w:numId="33">
    <w:abstractNumId w:val="31"/>
  </w:num>
  <w:num w:numId="34">
    <w:abstractNumId w:val="27"/>
  </w:num>
  <w:num w:numId="35">
    <w:abstractNumId w:val="25"/>
  </w:num>
  <w:num w:numId="36">
    <w:abstractNumId w:val="5"/>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3E4D"/>
    <w:rsid w:val="00005370"/>
    <w:rsid w:val="00005DDE"/>
    <w:rsid w:val="00006E71"/>
    <w:rsid w:val="00007268"/>
    <w:rsid w:val="000107BB"/>
    <w:rsid w:val="0001149E"/>
    <w:rsid w:val="00011D51"/>
    <w:rsid w:val="00014ABC"/>
    <w:rsid w:val="000151A2"/>
    <w:rsid w:val="000156F5"/>
    <w:rsid w:val="0002234A"/>
    <w:rsid w:val="00022833"/>
    <w:rsid w:val="000234E1"/>
    <w:rsid w:val="000241DC"/>
    <w:rsid w:val="000249CB"/>
    <w:rsid w:val="00025D0B"/>
    <w:rsid w:val="00026D71"/>
    <w:rsid w:val="00027866"/>
    <w:rsid w:val="00033238"/>
    <w:rsid w:val="00033ADF"/>
    <w:rsid w:val="0003415C"/>
    <w:rsid w:val="00034F64"/>
    <w:rsid w:val="00041F42"/>
    <w:rsid w:val="00044280"/>
    <w:rsid w:val="0004460D"/>
    <w:rsid w:val="00046905"/>
    <w:rsid w:val="0004713D"/>
    <w:rsid w:val="00047490"/>
    <w:rsid w:val="0005018D"/>
    <w:rsid w:val="00050FC6"/>
    <w:rsid w:val="0005121F"/>
    <w:rsid w:val="00052AF3"/>
    <w:rsid w:val="0005541B"/>
    <w:rsid w:val="000600FC"/>
    <w:rsid w:val="00060D18"/>
    <w:rsid w:val="000619F9"/>
    <w:rsid w:val="000629D7"/>
    <w:rsid w:val="00063626"/>
    <w:rsid w:val="00063D0A"/>
    <w:rsid w:val="00064E82"/>
    <w:rsid w:val="00065AC5"/>
    <w:rsid w:val="000702E7"/>
    <w:rsid w:val="00071F41"/>
    <w:rsid w:val="0007222B"/>
    <w:rsid w:val="00072D64"/>
    <w:rsid w:val="0007558B"/>
    <w:rsid w:val="00075CC3"/>
    <w:rsid w:val="00076080"/>
    <w:rsid w:val="0007770E"/>
    <w:rsid w:val="00077A19"/>
    <w:rsid w:val="00081748"/>
    <w:rsid w:val="00082055"/>
    <w:rsid w:val="00083025"/>
    <w:rsid w:val="000836B6"/>
    <w:rsid w:val="00083B1C"/>
    <w:rsid w:val="00084A73"/>
    <w:rsid w:val="000853D5"/>
    <w:rsid w:val="0008640A"/>
    <w:rsid w:val="00087285"/>
    <w:rsid w:val="00090AB7"/>
    <w:rsid w:val="00090C22"/>
    <w:rsid w:val="00090C35"/>
    <w:rsid w:val="00092146"/>
    <w:rsid w:val="00092679"/>
    <w:rsid w:val="00095A80"/>
    <w:rsid w:val="00095C40"/>
    <w:rsid w:val="00096496"/>
    <w:rsid w:val="00096718"/>
    <w:rsid w:val="000978F6"/>
    <w:rsid w:val="00097FAC"/>
    <w:rsid w:val="000A2680"/>
    <w:rsid w:val="000A2EE5"/>
    <w:rsid w:val="000A389B"/>
    <w:rsid w:val="000A443A"/>
    <w:rsid w:val="000A4AD6"/>
    <w:rsid w:val="000B4CB4"/>
    <w:rsid w:val="000B6037"/>
    <w:rsid w:val="000B7183"/>
    <w:rsid w:val="000B761E"/>
    <w:rsid w:val="000B78B6"/>
    <w:rsid w:val="000B7F7F"/>
    <w:rsid w:val="000C0C55"/>
    <w:rsid w:val="000C16BB"/>
    <w:rsid w:val="000C2424"/>
    <w:rsid w:val="000C4616"/>
    <w:rsid w:val="000C4B97"/>
    <w:rsid w:val="000C5B65"/>
    <w:rsid w:val="000C7DA2"/>
    <w:rsid w:val="000D0D0F"/>
    <w:rsid w:val="000D2EAE"/>
    <w:rsid w:val="000D43C9"/>
    <w:rsid w:val="000D57EC"/>
    <w:rsid w:val="000D5F24"/>
    <w:rsid w:val="000D6C9C"/>
    <w:rsid w:val="000E1E79"/>
    <w:rsid w:val="000E2D86"/>
    <w:rsid w:val="000E3908"/>
    <w:rsid w:val="000E49DD"/>
    <w:rsid w:val="000E49EA"/>
    <w:rsid w:val="000E4ABF"/>
    <w:rsid w:val="000E5406"/>
    <w:rsid w:val="000E5BC6"/>
    <w:rsid w:val="000F1188"/>
    <w:rsid w:val="000F1AF4"/>
    <w:rsid w:val="000F2507"/>
    <w:rsid w:val="000F2883"/>
    <w:rsid w:val="000F3074"/>
    <w:rsid w:val="000F43BC"/>
    <w:rsid w:val="000F4E7C"/>
    <w:rsid w:val="000F50D5"/>
    <w:rsid w:val="000F5158"/>
    <w:rsid w:val="000F5BA3"/>
    <w:rsid w:val="000F625A"/>
    <w:rsid w:val="000F67FE"/>
    <w:rsid w:val="001012A0"/>
    <w:rsid w:val="00101A2E"/>
    <w:rsid w:val="00101D53"/>
    <w:rsid w:val="001037AA"/>
    <w:rsid w:val="00103E31"/>
    <w:rsid w:val="00104527"/>
    <w:rsid w:val="00105163"/>
    <w:rsid w:val="0011424B"/>
    <w:rsid w:val="00114988"/>
    <w:rsid w:val="00117A26"/>
    <w:rsid w:val="00121056"/>
    <w:rsid w:val="001211D5"/>
    <w:rsid w:val="001223BD"/>
    <w:rsid w:val="00122773"/>
    <w:rsid w:val="00122808"/>
    <w:rsid w:val="001241BB"/>
    <w:rsid w:val="001246F3"/>
    <w:rsid w:val="00126599"/>
    <w:rsid w:val="00131238"/>
    <w:rsid w:val="001316AB"/>
    <w:rsid w:val="00131A8B"/>
    <w:rsid w:val="00132412"/>
    <w:rsid w:val="00134168"/>
    <w:rsid w:val="00134359"/>
    <w:rsid w:val="00134A84"/>
    <w:rsid w:val="00135A1E"/>
    <w:rsid w:val="00135C76"/>
    <w:rsid w:val="00142DD2"/>
    <w:rsid w:val="00142F01"/>
    <w:rsid w:val="00143AE7"/>
    <w:rsid w:val="00150E59"/>
    <w:rsid w:val="001531B7"/>
    <w:rsid w:val="0015376C"/>
    <w:rsid w:val="00154CA6"/>
    <w:rsid w:val="00155EB8"/>
    <w:rsid w:val="00164D58"/>
    <w:rsid w:val="00164FA8"/>
    <w:rsid w:val="001657D5"/>
    <w:rsid w:val="001658BE"/>
    <w:rsid w:val="00165C8F"/>
    <w:rsid w:val="0016613E"/>
    <w:rsid w:val="001666E1"/>
    <w:rsid w:val="00166894"/>
    <w:rsid w:val="00167FBA"/>
    <w:rsid w:val="00170928"/>
    <w:rsid w:val="001739A6"/>
    <w:rsid w:val="00173FC8"/>
    <w:rsid w:val="00174575"/>
    <w:rsid w:val="001757BE"/>
    <w:rsid w:val="00175F03"/>
    <w:rsid w:val="00176AAB"/>
    <w:rsid w:val="00176E90"/>
    <w:rsid w:val="001815B5"/>
    <w:rsid w:val="00181808"/>
    <w:rsid w:val="00181D53"/>
    <w:rsid w:val="00181EBC"/>
    <w:rsid w:val="0018340D"/>
    <w:rsid w:val="001835FD"/>
    <w:rsid w:val="0018389A"/>
    <w:rsid w:val="0018443C"/>
    <w:rsid w:val="00185CA9"/>
    <w:rsid w:val="001867F7"/>
    <w:rsid w:val="00186FEE"/>
    <w:rsid w:val="0018746B"/>
    <w:rsid w:val="0018754C"/>
    <w:rsid w:val="0019037F"/>
    <w:rsid w:val="00190680"/>
    <w:rsid w:val="00191296"/>
    <w:rsid w:val="00195791"/>
    <w:rsid w:val="00195952"/>
    <w:rsid w:val="001964EB"/>
    <w:rsid w:val="0019671B"/>
    <w:rsid w:val="00196BBA"/>
    <w:rsid w:val="00196D93"/>
    <w:rsid w:val="0019794D"/>
    <w:rsid w:val="00197BD0"/>
    <w:rsid w:val="001A0EF6"/>
    <w:rsid w:val="001A119E"/>
    <w:rsid w:val="001A25C6"/>
    <w:rsid w:val="001A2A74"/>
    <w:rsid w:val="001A48E9"/>
    <w:rsid w:val="001A57DB"/>
    <w:rsid w:val="001A6375"/>
    <w:rsid w:val="001A6C41"/>
    <w:rsid w:val="001A76C4"/>
    <w:rsid w:val="001A7B46"/>
    <w:rsid w:val="001B1628"/>
    <w:rsid w:val="001B1829"/>
    <w:rsid w:val="001B1BB2"/>
    <w:rsid w:val="001B2F9E"/>
    <w:rsid w:val="001B7293"/>
    <w:rsid w:val="001C0184"/>
    <w:rsid w:val="001C2453"/>
    <w:rsid w:val="001C2A8D"/>
    <w:rsid w:val="001C3345"/>
    <w:rsid w:val="001C5E6F"/>
    <w:rsid w:val="001C5FDD"/>
    <w:rsid w:val="001D114C"/>
    <w:rsid w:val="001D2436"/>
    <w:rsid w:val="001D27FC"/>
    <w:rsid w:val="001D2EF2"/>
    <w:rsid w:val="001D385C"/>
    <w:rsid w:val="001D5398"/>
    <w:rsid w:val="001D55DC"/>
    <w:rsid w:val="001D732A"/>
    <w:rsid w:val="001D7DEA"/>
    <w:rsid w:val="001E005C"/>
    <w:rsid w:val="001E1CAA"/>
    <w:rsid w:val="001E27D8"/>
    <w:rsid w:val="001E2A9A"/>
    <w:rsid w:val="001E69E7"/>
    <w:rsid w:val="001E6B5D"/>
    <w:rsid w:val="001E7252"/>
    <w:rsid w:val="001F0B51"/>
    <w:rsid w:val="001F1596"/>
    <w:rsid w:val="001F1D3F"/>
    <w:rsid w:val="001F21E1"/>
    <w:rsid w:val="001F271F"/>
    <w:rsid w:val="001F2911"/>
    <w:rsid w:val="001F31A6"/>
    <w:rsid w:val="001F3C72"/>
    <w:rsid w:val="001F4452"/>
    <w:rsid w:val="001F52E6"/>
    <w:rsid w:val="001F6C3F"/>
    <w:rsid w:val="0020052A"/>
    <w:rsid w:val="00201111"/>
    <w:rsid w:val="0020295C"/>
    <w:rsid w:val="00205F4F"/>
    <w:rsid w:val="00210682"/>
    <w:rsid w:val="00210AD6"/>
    <w:rsid w:val="00212245"/>
    <w:rsid w:val="00213748"/>
    <w:rsid w:val="0021442E"/>
    <w:rsid w:val="002158C5"/>
    <w:rsid w:val="0021646A"/>
    <w:rsid w:val="0021690D"/>
    <w:rsid w:val="00217C33"/>
    <w:rsid w:val="00220E16"/>
    <w:rsid w:val="002264DC"/>
    <w:rsid w:val="00226F57"/>
    <w:rsid w:val="002300A5"/>
    <w:rsid w:val="00230533"/>
    <w:rsid w:val="002306C4"/>
    <w:rsid w:val="00230E25"/>
    <w:rsid w:val="00230F5F"/>
    <w:rsid w:val="00232A58"/>
    <w:rsid w:val="00232CD7"/>
    <w:rsid w:val="00234C06"/>
    <w:rsid w:val="00234DDB"/>
    <w:rsid w:val="00236293"/>
    <w:rsid w:val="00236473"/>
    <w:rsid w:val="00236560"/>
    <w:rsid w:val="00237218"/>
    <w:rsid w:val="00241040"/>
    <w:rsid w:val="00243106"/>
    <w:rsid w:val="00243447"/>
    <w:rsid w:val="00244B06"/>
    <w:rsid w:val="00244FC3"/>
    <w:rsid w:val="00247386"/>
    <w:rsid w:val="00247988"/>
    <w:rsid w:val="00250A8D"/>
    <w:rsid w:val="00250B95"/>
    <w:rsid w:val="00251375"/>
    <w:rsid w:val="002516D9"/>
    <w:rsid w:val="00252EEC"/>
    <w:rsid w:val="002538D5"/>
    <w:rsid w:val="0025419B"/>
    <w:rsid w:val="002567F2"/>
    <w:rsid w:val="00257C27"/>
    <w:rsid w:val="002601EF"/>
    <w:rsid w:val="00261EED"/>
    <w:rsid w:val="00262016"/>
    <w:rsid w:val="00263AD5"/>
    <w:rsid w:val="002654DE"/>
    <w:rsid w:val="00265A86"/>
    <w:rsid w:val="00267545"/>
    <w:rsid w:val="00270AF6"/>
    <w:rsid w:val="00273420"/>
    <w:rsid w:val="0027442D"/>
    <w:rsid w:val="00275229"/>
    <w:rsid w:val="002764B1"/>
    <w:rsid w:val="00280BA8"/>
    <w:rsid w:val="00281F46"/>
    <w:rsid w:val="002826E6"/>
    <w:rsid w:val="0028298F"/>
    <w:rsid w:val="00282DFD"/>
    <w:rsid w:val="00283CDF"/>
    <w:rsid w:val="002844DF"/>
    <w:rsid w:val="00287758"/>
    <w:rsid w:val="00291691"/>
    <w:rsid w:val="0029391A"/>
    <w:rsid w:val="0029469D"/>
    <w:rsid w:val="00295128"/>
    <w:rsid w:val="002A0831"/>
    <w:rsid w:val="002A2DD1"/>
    <w:rsid w:val="002A65F3"/>
    <w:rsid w:val="002A6A1C"/>
    <w:rsid w:val="002B41FF"/>
    <w:rsid w:val="002B5E08"/>
    <w:rsid w:val="002B5E44"/>
    <w:rsid w:val="002B5F8B"/>
    <w:rsid w:val="002B6286"/>
    <w:rsid w:val="002B74A4"/>
    <w:rsid w:val="002C0679"/>
    <w:rsid w:val="002C06CF"/>
    <w:rsid w:val="002C22DD"/>
    <w:rsid w:val="002C3F3D"/>
    <w:rsid w:val="002C42B8"/>
    <w:rsid w:val="002C44E1"/>
    <w:rsid w:val="002C5A6A"/>
    <w:rsid w:val="002C68E0"/>
    <w:rsid w:val="002D392E"/>
    <w:rsid w:val="002D3A06"/>
    <w:rsid w:val="002D5AF8"/>
    <w:rsid w:val="002D6330"/>
    <w:rsid w:val="002D7EA8"/>
    <w:rsid w:val="002E0440"/>
    <w:rsid w:val="002E080C"/>
    <w:rsid w:val="002E14FA"/>
    <w:rsid w:val="002E1545"/>
    <w:rsid w:val="002E1F02"/>
    <w:rsid w:val="002E502C"/>
    <w:rsid w:val="002E5577"/>
    <w:rsid w:val="002E64E3"/>
    <w:rsid w:val="002E7B13"/>
    <w:rsid w:val="002F00C9"/>
    <w:rsid w:val="002F07DC"/>
    <w:rsid w:val="002F29C0"/>
    <w:rsid w:val="002F2E98"/>
    <w:rsid w:val="002F5B89"/>
    <w:rsid w:val="002F6E25"/>
    <w:rsid w:val="0030053D"/>
    <w:rsid w:val="00300AC0"/>
    <w:rsid w:val="00302433"/>
    <w:rsid w:val="00302D41"/>
    <w:rsid w:val="0030434D"/>
    <w:rsid w:val="00305624"/>
    <w:rsid w:val="00306957"/>
    <w:rsid w:val="00307326"/>
    <w:rsid w:val="0030791C"/>
    <w:rsid w:val="00310A41"/>
    <w:rsid w:val="00310B15"/>
    <w:rsid w:val="003120B0"/>
    <w:rsid w:val="00312936"/>
    <w:rsid w:val="00315130"/>
    <w:rsid w:val="00315E11"/>
    <w:rsid w:val="00317B8B"/>
    <w:rsid w:val="003214EF"/>
    <w:rsid w:val="00324247"/>
    <w:rsid w:val="003252BD"/>
    <w:rsid w:val="00325446"/>
    <w:rsid w:val="003271DA"/>
    <w:rsid w:val="003279FF"/>
    <w:rsid w:val="003321D5"/>
    <w:rsid w:val="00335CFC"/>
    <w:rsid w:val="0034031B"/>
    <w:rsid w:val="00341570"/>
    <w:rsid w:val="0034195D"/>
    <w:rsid w:val="00342442"/>
    <w:rsid w:val="003434D0"/>
    <w:rsid w:val="00343520"/>
    <w:rsid w:val="0034398C"/>
    <w:rsid w:val="00343FB0"/>
    <w:rsid w:val="00345652"/>
    <w:rsid w:val="00345F34"/>
    <w:rsid w:val="00346A4C"/>
    <w:rsid w:val="00352B8A"/>
    <w:rsid w:val="0035760F"/>
    <w:rsid w:val="00360767"/>
    <w:rsid w:val="00360BD0"/>
    <w:rsid w:val="00360D58"/>
    <w:rsid w:val="00363BFB"/>
    <w:rsid w:val="00363C05"/>
    <w:rsid w:val="00363D17"/>
    <w:rsid w:val="00364C29"/>
    <w:rsid w:val="00366B8C"/>
    <w:rsid w:val="00366D94"/>
    <w:rsid w:val="00367136"/>
    <w:rsid w:val="00367404"/>
    <w:rsid w:val="003678EB"/>
    <w:rsid w:val="00372053"/>
    <w:rsid w:val="0037776D"/>
    <w:rsid w:val="003814EE"/>
    <w:rsid w:val="003823BC"/>
    <w:rsid w:val="00382FE3"/>
    <w:rsid w:val="00383191"/>
    <w:rsid w:val="00384A0E"/>
    <w:rsid w:val="00384CAC"/>
    <w:rsid w:val="00386CD9"/>
    <w:rsid w:val="00391A40"/>
    <w:rsid w:val="003957A3"/>
    <w:rsid w:val="003A150D"/>
    <w:rsid w:val="003A1D2F"/>
    <w:rsid w:val="003A1E16"/>
    <w:rsid w:val="003A2FC9"/>
    <w:rsid w:val="003A3989"/>
    <w:rsid w:val="003A4952"/>
    <w:rsid w:val="003A6427"/>
    <w:rsid w:val="003A647D"/>
    <w:rsid w:val="003A7127"/>
    <w:rsid w:val="003B05BB"/>
    <w:rsid w:val="003B29E1"/>
    <w:rsid w:val="003B4232"/>
    <w:rsid w:val="003B70C3"/>
    <w:rsid w:val="003C1B4B"/>
    <w:rsid w:val="003D0004"/>
    <w:rsid w:val="003D0962"/>
    <w:rsid w:val="003D3975"/>
    <w:rsid w:val="003D49C4"/>
    <w:rsid w:val="003D4CF2"/>
    <w:rsid w:val="003D510F"/>
    <w:rsid w:val="003D5130"/>
    <w:rsid w:val="003D56FD"/>
    <w:rsid w:val="003D60F9"/>
    <w:rsid w:val="003D7CE1"/>
    <w:rsid w:val="003E1B87"/>
    <w:rsid w:val="003E258F"/>
    <w:rsid w:val="003E3052"/>
    <w:rsid w:val="003E44D7"/>
    <w:rsid w:val="003E4C28"/>
    <w:rsid w:val="003E5D3D"/>
    <w:rsid w:val="003F76B0"/>
    <w:rsid w:val="003F7F27"/>
    <w:rsid w:val="00400631"/>
    <w:rsid w:val="00400FFB"/>
    <w:rsid w:val="00402D3C"/>
    <w:rsid w:val="00403217"/>
    <w:rsid w:val="00404E8F"/>
    <w:rsid w:val="00405871"/>
    <w:rsid w:val="004061F4"/>
    <w:rsid w:val="00406ABC"/>
    <w:rsid w:val="00407AF6"/>
    <w:rsid w:val="0041130F"/>
    <w:rsid w:val="00411482"/>
    <w:rsid w:val="0041219B"/>
    <w:rsid w:val="0041382D"/>
    <w:rsid w:val="00413CA3"/>
    <w:rsid w:val="00413D9E"/>
    <w:rsid w:val="004145FA"/>
    <w:rsid w:val="00414D98"/>
    <w:rsid w:val="004154A8"/>
    <w:rsid w:val="00415D7B"/>
    <w:rsid w:val="0042137E"/>
    <w:rsid w:val="00421EC5"/>
    <w:rsid w:val="00422206"/>
    <w:rsid w:val="00425F18"/>
    <w:rsid w:val="00431139"/>
    <w:rsid w:val="004313B7"/>
    <w:rsid w:val="0043361E"/>
    <w:rsid w:val="0044285C"/>
    <w:rsid w:val="00444ABB"/>
    <w:rsid w:val="00445833"/>
    <w:rsid w:val="004460FD"/>
    <w:rsid w:val="00446EB0"/>
    <w:rsid w:val="00447ADA"/>
    <w:rsid w:val="00447C8E"/>
    <w:rsid w:val="004502D9"/>
    <w:rsid w:val="00451426"/>
    <w:rsid w:val="0045188C"/>
    <w:rsid w:val="0045189F"/>
    <w:rsid w:val="00452DB2"/>
    <w:rsid w:val="0045348D"/>
    <w:rsid w:val="0045489E"/>
    <w:rsid w:val="00454D64"/>
    <w:rsid w:val="004557D6"/>
    <w:rsid w:val="00460F31"/>
    <w:rsid w:val="00461F0E"/>
    <w:rsid w:val="0046319D"/>
    <w:rsid w:val="00466CD0"/>
    <w:rsid w:val="00467A05"/>
    <w:rsid w:val="0047082B"/>
    <w:rsid w:val="00471B4A"/>
    <w:rsid w:val="00473193"/>
    <w:rsid w:val="00473218"/>
    <w:rsid w:val="0047350D"/>
    <w:rsid w:val="00473B54"/>
    <w:rsid w:val="00474717"/>
    <w:rsid w:val="00476245"/>
    <w:rsid w:val="004772EE"/>
    <w:rsid w:val="00477C76"/>
    <w:rsid w:val="0048035D"/>
    <w:rsid w:val="00480A90"/>
    <w:rsid w:val="00480AF5"/>
    <w:rsid w:val="00480C32"/>
    <w:rsid w:val="00480E40"/>
    <w:rsid w:val="00482353"/>
    <w:rsid w:val="00482939"/>
    <w:rsid w:val="004834A7"/>
    <w:rsid w:val="00483F29"/>
    <w:rsid w:val="004843A0"/>
    <w:rsid w:val="004847FD"/>
    <w:rsid w:val="00487FCA"/>
    <w:rsid w:val="00490BEC"/>
    <w:rsid w:val="004917F5"/>
    <w:rsid w:val="00492793"/>
    <w:rsid w:val="00492D84"/>
    <w:rsid w:val="00497CFA"/>
    <w:rsid w:val="00497FCE"/>
    <w:rsid w:val="004A01EC"/>
    <w:rsid w:val="004A21DC"/>
    <w:rsid w:val="004A2989"/>
    <w:rsid w:val="004A3682"/>
    <w:rsid w:val="004A4109"/>
    <w:rsid w:val="004A4581"/>
    <w:rsid w:val="004A4780"/>
    <w:rsid w:val="004A4D88"/>
    <w:rsid w:val="004A5AEA"/>
    <w:rsid w:val="004A77E3"/>
    <w:rsid w:val="004B0548"/>
    <w:rsid w:val="004B07D7"/>
    <w:rsid w:val="004B159A"/>
    <w:rsid w:val="004B2E46"/>
    <w:rsid w:val="004B3D73"/>
    <w:rsid w:val="004B452E"/>
    <w:rsid w:val="004B7323"/>
    <w:rsid w:val="004C11F9"/>
    <w:rsid w:val="004C3001"/>
    <w:rsid w:val="004C3B07"/>
    <w:rsid w:val="004C491E"/>
    <w:rsid w:val="004C53A1"/>
    <w:rsid w:val="004C56FF"/>
    <w:rsid w:val="004C7A67"/>
    <w:rsid w:val="004D1A14"/>
    <w:rsid w:val="004D21B7"/>
    <w:rsid w:val="004D3070"/>
    <w:rsid w:val="004D4FFB"/>
    <w:rsid w:val="004D50CA"/>
    <w:rsid w:val="004D57F0"/>
    <w:rsid w:val="004E1723"/>
    <w:rsid w:val="004E1DF0"/>
    <w:rsid w:val="004E260A"/>
    <w:rsid w:val="004E2BC7"/>
    <w:rsid w:val="004E4628"/>
    <w:rsid w:val="004E5FA3"/>
    <w:rsid w:val="004E6635"/>
    <w:rsid w:val="004F4168"/>
    <w:rsid w:val="004F4FE6"/>
    <w:rsid w:val="004F5665"/>
    <w:rsid w:val="004F6B44"/>
    <w:rsid w:val="004F70BF"/>
    <w:rsid w:val="00500E0F"/>
    <w:rsid w:val="00503D2A"/>
    <w:rsid w:val="00506BE6"/>
    <w:rsid w:val="00511C6A"/>
    <w:rsid w:val="00514176"/>
    <w:rsid w:val="00514477"/>
    <w:rsid w:val="00520E24"/>
    <w:rsid w:val="00522351"/>
    <w:rsid w:val="00522418"/>
    <w:rsid w:val="0052254C"/>
    <w:rsid w:val="00523FC5"/>
    <w:rsid w:val="0052423D"/>
    <w:rsid w:val="005242CB"/>
    <w:rsid w:val="00524FD3"/>
    <w:rsid w:val="00525F70"/>
    <w:rsid w:val="0052727C"/>
    <w:rsid w:val="00527D84"/>
    <w:rsid w:val="00533AC9"/>
    <w:rsid w:val="00533C2F"/>
    <w:rsid w:val="00534CB6"/>
    <w:rsid w:val="00535F57"/>
    <w:rsid w:val="00536F60"/>
    <w:rsid w:val="0054073D"/>
    <w:rsid w:val="00541878"/>
    <w:rsid w:val="00542ECF"/>
    <w:rsid w:val="00542EF8"/>
    <w:rsid w:val="00543440"/>
    <w:rsid w:val="0054358A"/>
    <w:rsid w:val="005463D6"/>
    <w:rsid w:val="0055091C"/>
    <w:rsid w:val="00550A02"/>
    <w:rsid w:val="00552180"/>
    <w:rsid w:val="005522B6"/>
    <w:rsid w:val="00552567"/>
    <w:rsid w:val="005537D8"/>
    <w:rsid w:val="00553E71"/>
    <w:rsid w:val="005545DC"/>
    <w:rsid w:val="005551E4"/>
    <w:rsid w:val="0055531F"/>
    <w:rsid w:val="00557623"/>
    <w:rsid w:val="005578A6"/>
    <w:rsid w:val="00560E1C"/>
    <w:rsid w:val="00562B62"/>
    <w:rsid w:val="00562E06"/>
    <w:rsid w:val="00564498"/>
    <w:rsid w:val="00566FA4"/>
    <w:rsid w:val="0056720A"/>
    <w:rsid w:val="00570A33"/>
    <w:rsid w:val="0057173E"/>
    <w:rsid w:val="00571E85"/>
    <w:rsid w:val="005756E7"/>
    <w:rsid w:val="00575D5D"/>
    <w:rsid w:val="00576001"/>
    <w:rsid w:val="00576C1A"/>
    <w:rsid w:val="00581C6B"/>
    <w:rsid w:val="00581D1B"/>
    <w:rsid w:val="00581D24"/>
    <w:rsid w:val="0058201D"/>
    <w:rsid w:val="00582169"/>
    <w:rsid w:val="00582C44"/>
    <w:rsid w:val="005842EF"/>
    <w:rsid w:val="00584E95"/>
    <w:rsid w:val="005857CC"/>
    <w:rsid w:val="005859ED"/>
    <w:rsid w:val="00586114"/>
    <w:rsid w:val="00586518"/>
    <w:rsid w:val="005879CA"/>
    <w:rsid w:val="00587F97"/>
    <w:rsid w:val="005908F0"/>
    <w:rsid w:val="00595526"/>
    <w:rsid w:val="00595A3D"/>
    <w:rsid w:val="00595CE1"/>
    <w:rsid w:val="00596939"/>
    <w:rsid w:val="005A12D9"/>
    <w:rsid w:val="005A1964"/>
    <w:rsid w:val="005A2636"/>
    <w:rsid w:val="005A2AB9"/>
    <w:rsid w:val="005A3103"/>
    <w:rsid w:val="005A3880"/>
    <w:rsid w:val="005B00A1"/>
    <w:rsid w:val="005B00C5"/>
    <w:rsid w:val="005B1C2F"/>
    <w:rsid w:val="005B36F6"/>
    <w:rsid w:val="005B457A"/>
    <w:rsid w:val="005B508C"/>
    <w:rsid w:val="005B6F6B"/>
    <w:rsid w:val="005B7483"/>
    <w:rsid w:val="005C28FA"/>
    <w:rsid w:val="005C29C8"/>
    <w:rsid w:val="005C4869"/>
    <w:rsid w:val="005C4BB1"/>
    <w:rsid w:val="005C50A3"/>
    <w:rsid w:val="005C5D81"/>
    <w:rsid w:val="005C60D2"/>
    <w:rsid w:val="005C69A6"/>
    <w:rsid w:val="005C74CB"/>
    <w:rsid w:val="005D0BF6"/>
    <w:rsid w:val="005D1EA7"/>
    <w:rsid w:val="005D1F91"/>
    <w:rsid w:val="005D2A27"/>
    <w:rsid w:val="005D41EC"/>
    <w:rsid w:val="005D42C0"/>
    <w:rsid w:val="005D43E4"/>
    <w:rsid w:val="005D48CD"/>
    <w:rsid w:val="005D5553"/>
    <w:rsid w:val="005D5715"/>
    <w:rsid w:val="005D6727"/>
    <w:rsid w:val="005D72F0"/>
    <w:rsid w:val="005D7768"/>
    <w:rsid w:val="005E05C7"/>
    <w:rsid w:val="005E0B69"/>
    <w:rsid w:val="005E1467"/>
    <w:rsid w:val="005E2164"/>
    <w:rsid w:val="005E3B6A"/>
    <w:rsid w:val="005E57F5"/>
    <w:rsid w:val="005E6377"/>
    <w:rsid w:val="005E688C"/>
    <w:rsid w:val="005E7C9B"/>
    <w:rsid w:val="005F4F7B"/>
    <w:rsid w:val="00601756"/>
    <w:rsid w:val="00602D93"/>
    <w:rsid w:val="00603B87"/>
    <w:rsid w:val="0060485E"/>
    <w:rsid w:val="0060513F"/>
    <w:rsid w:val="00605D55"/>
    <w:rsid w:val="006062AE"/>
    <w:rsid w:val="006067A9"/>
    <w:rsid w:val="00606B84"/>
    <w:rsid w:val="00606DD4"/>
    <w:rsid w:val="00606F83"/>
    <w:rsid w:val="00610E10"/>
    <w:rsid w:val="00612B5E"/>
    <w:rsid w:val="0061395B"/>
    <w:rsid w:val="00613FD8"/>
    <w:rsid w:val="00614D15"/>
    <w:rsid w:val="00617822"/>
    <w:rsid w:val="0062101D"/>
    <w:rsid w:val="0062146D"/>
    <w:rsid w:val="00621737"/>
    <w:rsid w:val="0062196F"/>
    <w:rsid w:val="00623B03"/>
    <w:rsid w:val="0062466A"/>
    <w:rsid w:val="00626E93"/>
    <w:rsid w:val="00630191"/>
    <w:rsid w:val="00630372"/>
    <w:rsid w:val="0063061B"/>
    <w:rsid w:val="00631DBD"/>
    <w:rsid w:val="00633769"/>
    <w:rsid w:val="0063504C"/>
    <w:rsid w:val="00635BAC"/>
    <w:rsid w:val="00636860"/>
    <w:rsid w:val="0063696E"/>
    <w:rsid w:val="0064152F"/>
    <w:rsid w:val="00642A74"/>
    <w:rsid w:val="00643514"/>
    <w:rsid w:val="00643B8B"/>
    <w:rsid w:val="00644764"/>
    <w:rsid w:val="006450E8"/>
    <w:rsid w:val="00645C6F"/>
    <w:rsid w:val="00646613"/>
    <w:rsid w:val="00650B6F"/>
    <w:rsid w:val="0065151F"/>
    <w:rsid w:val="006536D6"/>
    <w:rsid w:val="00654303"/>
    <w:rsid w:val="0066276D"/>
    <w:rsid w:val="00663B5A"/>
    <w:rsid w:val="00663E89"/>
    <w:rsid w:val="00664EA6"/>
    <w:rsid w:val="0066538D"/>
    <w:rsid w:val="00665651"/>
    <w:rsid w:val="00667798"/>
    <w:rsid w:val="00667A2F"/>
    <w:rsid w:val="00667BA4"/>
    <w:rsid w:val="00667FF4"/>
    <w:rsid w:val="006708C6"/>
    <w:rsid w:val="00672712"/>
    <w:rsid w:val="006753CA"/>
    <w:rsid w:val="006753F9"/>
    <w:rsid w:val="0067541C"/>
    <w:rsid w:val="00675A99"/>
    <w:rsid w:val="0067620A"/>
    <w:rsid w:val="006833A8"/>
    <w:rsid w:val="0068484B"/>
    <w:rsid w:val="00685183"/>
    <w:rsid w:val="00685EEC"/>
    <w:rsid w:val="00686062"/>
    <w:rsid w:val="006864A6"/>
    <w:rsid w:val="006868CB"/>
    <w:rsid w:val="0068698D"/>
    <w:rsid w:val="00686E38"/>
    <w:rsid w:val="00687B6F"/>
    <w:rsid w:val="0069109E"/>
    <w:rsid w:val="006912D9"/>
    <w:rsid w:val="00691C3F"/>
    <w:rsid w:val="00693573"/>
    <w:rsid w:val="00694EAE"/>
    <w:rsid w:val="0069762B"/>
    <w:rsid w:val="00697C60"/>
    <w:rsid w:val="006A1D69"/>
    <w:rsid w:val="006A388D"/>
    <w:rsid w:val="006A3F51"/>
    <w:rsid w:val="006A4EEF"/>
    <w:rsid w:val="006A532D"/>
    <w:rsid w:val="006A5B3B"/>
    <w:rsid w:val="006A5BF8"/>
    <w:rsid w:val="006B1742"/>
    <w:rsid w:val="006B2A51"/>
    <w:rsid w:val="006B30AC"/>
    <w:rsid w:val="006B3D1C"/>
    <w:rsid w:val="006B56E7"/>
    <w:rsid w:val="006B5AE5"/>
    <w:rsid w:val="006B6144"/>
    <w:rsid w:val="006B696D"/>
    <w:rsid w:val="006C256C"/>
    <w:rsid w:val="006C2773"/>
    <w:rsid w:val="006C3407"/>
    <w:rsid w:val="006C4814"/>
    <w:rsid w:val="006C51BA"/>
    <w:rsid w:val="006C56DA"/>
    <w:rsid w:val="006C6BA9"/>
    <w:rsid w:val="006C7A67"/>
    <w:rsid w:val="006D0292"/>
    <w:rsid w:val="006D064A"/>
    <w:rsid w:val="006D0C3A"/>
    <w:rsid w:val="006D21C1"/>
    <w:rsid w:val="006D631C"/>
    <w:rsid w:val="006E0EB6"/>
    <w:rsid w:val="006E2D88"/>
    <w:rsid w:val="006E3C38"/>
    <w:rsid w:val="006E746E"/>
    <w:rsid w:val="006F0A91"/>
    <w:rsid w:val="006F0B6C"/>
    <w:rsid w:val="006F5A8A"/>
    <w:rsid w:val="006F5B3E"/>
    <w:rsid w:val="00700101"/>
    <w:rsid w:val="00700FBF"/>
    <w:rsid w:val="007020B8"/>
    <w:rsid w:val="00702483"/>
    <w:rsid w:val="00702F97"/>
    <w:rsid w:val="00705F9F"/>
    <w:rsid w:val="00706DAB"/>
    <w:rsid w:val="00710164"/>
    <w:rsid w:val="00710366"/>
    <w:rsid w:val="007122DC"/>
    <w:rsid w:val="007131F5"/>
    <w:rsid w:val="00715275"/>
    <w:rsid w:val="00715B99"/>
    <w:rsid w:val="00715C30"/>
    <w:rsid w:val="00716093"/>
    <w:rsid w:val="00716997"/>
    <w:rsid w:val="00717761"/>
    <w:rsid w:val="007223B6"/>
    <w:rsid w:val="007242C8"/>
    <w:rsid w:val="00725BAC"/>
    <w:rsid w:val="00727A8F"/>
    <w:rsid w:val="00730BDE"/>
    <w:rsid w:val="0073144F"/>
    <w:rsid w:val="00731EB2"/>
    <w:rsid w:val="007327DD"/>
    <w:rsid w:val="00732A9D"/>
    <w:rsid w:val="0073448F"/>
    <w:rsid w:val="007353B9"/>
    <w:rsid w:val="0073739D"/>
    <w:rsid w:val="007379CE"/>
    <w:rsid w:val="00740569"/>
    <w:rsid w:val="00741A1B"/>
    <w:rsid w:val="00741D03"/>
    <w:rsid w:val="007421B3"/>
    <w:rsid w:val="00742B96"/>
    <w:rsid w:val="007432A9"/>
    <w:rsid w:val="007433BD"/>
    <w:rsid w:val="00743AF2"/>
    <w:rsid w:val="007448D6"/>
    <w:rsid w:val="00745B04"/>
    <w:rsid w:val="0075018C"/>
    <w:rsid w:val="00750644"/>
    <w:rsid w:val="00751EC0"/>
    <w:rsid w:val="007525C7"/>
    <w:rsid w:val="00753640"/>
    <w:rsid w:val="00756ED7"/>
    <w:rsid w:val="00757B19"/>
    <w:rsid w:val="007605B1"/>
    <w:rsid w:val="00761512"/>
    <w:rsid w:val="0076152C"/>
    <w:rsid w:val="00761644"/>
    <w:rsid w:val="0076308D"/>
    <w:rsid w:val="007660C6"/>
    <w:rsid w:val="00767DB4"/>
    <w:rsid w:val="00767EE2"/>
    <w:rsid w:val="007706C4"/>
    <w:rsid w:val="00771CD4"/>
    <w:rsid w:val="00774434"/>
    <w:rsid w:val="00780EFD"/>
    <w:rsid w:val="007814B9"/>
    <w:rsid w:val="007817EE"/>
    <w:rsid w:val="0078273C"/>
    <w:rsid w:val="00782BF0"/>
    <w:rsid w:val="00784D6C"/>
    <w:rsid w:val="00787D68"/>
    <w:rsid w:val="0079102B"/>
    <w:rsid w:val="00791CB9"/>
    <w:rsid w:val="0079353F"/>
    <w:rsid w:val="00793F33"/>
    <w:rsid w:val="007947BF"/>
    <w:rsid w:val="007A02D2"/>
    <w:rsid w:val="007A0580"/>
    <w:rsid w:val="007A137A"/>
    <w:rsid w:val="007A5235"/>
    <w:rsid w:val="007A52F9"/>
    <w:rsid w:val="007A56AD"/>
    <w:rsid w:val="007A57F6"/>
    <w:rsid w:val="007A6B3B"/>
    <w:rsid w:val="007B0096"/>
    <w:rsid w:val="007B1718"/>
    <w:rsid w:val="007B325F"/>
    <w:rsid w:val="007B3C55"/>
    <w:rsid w:val="007B533A"/>
    <w:rsid w:val="007B7BCE"/>
    <w:rsid w:val="007C05E4"/>
    <w:rsid w:val="007C153F"/>
    <w:rsid w:val="007C38AB"/>
    <w:rsid w:val="007C3978"/>
    <w:rsid w:val="007C3D19"/>
    <w:rsid w:val="007C4320"/>
    <w:rsid w:val="007C433E"/>
    <w:rsid w:val="007C4E41"/>
    <w:rsid w:val="007C51A9"/>
    <w:rsid w:val="007C7072"/>
    <w:rsid w:val="007C707B"/>
    <w:rsid w:val="007C7602"/>
    <w:rsid w:val="007C7934"/>
    <w:rsid w:val="007D0ABF"/>
    <w:rsid w:val="007D1488"/>
    <w:rsid w:val="007D1629"/>
    <w:rsid w:val="007D26F9"/>
    <w:rsid w:val="007D5509"/>
    <w:rsid w:val="007D55C7"/>
    <w:rsid w:val="007D5B45"/>
    <w:rsid w:val="007D6805"/>
    <w:rsid w:val="007E142F"/>
    <w:rsid w:val="007E5719"/>
    <w:rsid w:val="007E7F3F"/>
    <w:rsid w:val="007F0B40"/>
    <w:rsid w:val="007F1012"/>
    <w:rsid w:val="007F1664"/>
    <w:rsid w:val="007F25A9"/>
    <w:rsid w:val="007F2F65"/>
    <w:rsid w:val="007F33A7"/>
    <w:rsid w:val="007F48E6"/>
    <w:rsid w:val="007F56A5"/>
    <w:rsid w:val="008003F1"/>
    <w:rsid w:val="00801F70"/>
    <w:rsid w:val="00802248"/>
    <w:rsid w:val="00803475"/>
    <w:rsid w:val="00803869"/>
    <w:rsid w:val="00805501"/>
    <w:rsid w:val="00805E32"/>
    <w:rsid w:val="00806F06"/>
    <w:rsid w:val="00806F5B"/>
    <w:rsid w:val="008106E2"/>
    <w:rsid w:val="00812832"/>
    <w:rsid w:val="00815D9B"/>
    <w:rsid w:val="00817631"/>
    <w:rsid w:val="00817993"/>
    <w:rsid w:val="00817E4A"/>
    <w:rsid w:val="00820199"/>
    <w:rsid w:val="008202FA"/>
    <w:rsid w:val="00824D4C"/>
    <w:rsid w:val="00825310"/>
    <w:rsid w:val="008254D2"/>
    <w:rsid w:val="00827930"/>
    <w:rsid w:val="00831264"/>
    <w:rsid w:val="00831AD6"/>
    <w:rsid w:val="0083273C"/>
    <w:rsid w:val="00832DD3"/>
    <w:rsid w:val="00834DA8"/>
    <w:rsid w:val="008367DB"/>
    <w:rsid w:val="00837383"/>
    <w:rsid w:val="0083778E"/>
    <w:rsid w:val="00837BE9"/>
    <w:rsid w:val="008400BC"/>
    <w:rsid w:val="00844465"/>
    <w:rsid w:val="00845E7B"/>
    <w:rsid w:val="00846B2A"/>
    <w:rsid w:val="00847266"/>
    <w:rsid w:val="00847BA7"/>
    <w:rsid w:val="00847D46"/>
    <w:rsid w:val="00853ACF"/>
    <w:rsid w:val="008563F7"/>
    <w:rsid w:val="00857693"/>
    <w:rsid w:val="00857989"/>
    <w:rsid w:val="00865397"/>
    <w:rsid w:val="008655B3"/>
    <w:rsid w:val="00865CAD"/>
    <w:rsid w:val="008714B0"/>
    <w:rsid w:val="008714F1"/>
    <w:rsid w:val="0087388C"/>
    <w:rsid w:val="00880E1A"/>
    <w:rsid w:val="0088277B"/>
    <w:rsid w:val="00884D47"/>
    <w:rsid w:val="0088512C"/>
    <w:rsid w:val="00885694"/>
    <w:rsid w:val="00885BBB"/>
    <w:rsid w:val="00887309"/>
    <w:rsid w:val="008879E9"/>
    <w:rsid w:val="00892690"/>
    <w:rsid w:val="00892783"/>
    <w:rsid w:val="00892CD3"/>
    <w:rsid w:val="00893347"/>
    <w:rsid w:val="008946E2"/>
    <w:rsid w:val="0089682D"/>
    <w:rsid w:val="00897410"/>
    <w:rsid w:val="008A0F68"/>
    <w:rsid w:val="008A1148"/>
    <w:rsid w:val="008A136A"/>
    <w:rsid w:val="008A2C0F"/>
    <w:rsid w:val="008A358D"/>
    <w:rsid w:val="008A5399"/>
    <w:rsid w:val="008A6974"/>
    <w:rsid w:val="008A6DC5"/>
    <w:rsid w:val="008A7DD9"/>
    <w:rsid w:val="008B2622"/>
    <w:rsid w:val="008B3BB2"/>
    <w:rsid w:val="008B4464"/>
    <w:rsid w:val="008B4A41"/>
    <w:rsid w:val="008B62F1"/>
    <w:rsid w:val="008C039C"/>
    <w:rsid w:val="008C0B0C"/>
    <w:rsid w:val="008C0F19"/>
    <w:rsid w:val="008C3E1A"/>
    <w:rsid w:val="008C5261"/>
    <w:rsid w:val="008C5475"/>
    <w:rsid w:val="008C655B"/>
    <w:rsid w:val="008C7422"/>
    <w:rsid w:val="008D054E"/>
    <w:rsid w:val="008D153D"/>
    <w:rsid w:val="008D3DF0"/>
    <w:rsid w:val="008D6BE2"/>
    <w:rsid w:val="008D6CC7"/>
    <w:rsid w:val="008D7574"/>
    <w:rsid w:val="008D768E"/>
    <w:rsid w:val="008D7B76"/>
    <w:rsid w:val="008E2AE7"/>
    <w:rsid w:val="008E45C0"/>
    <w:rsid w:val="008E4D02"/>
    <w:rsid w:val="008E4F95"/>
    <w:rsid w:val="008E66D6"/>
    <w:rsid w:val="008E6F6D"/>
    <w:rsid w:val="008E7426"/>
    <w:rsid w:val="008F00F6"/>
    <w:rsid w:val="008F09E6"/>
    <w:rsid w:val="008F0AA6"/>
    <w:rsid w:val="008F20A8"/>
    <w:rsid w:val="008F2E27"/>
    <w:rsid w:val="008F47F3"/>
    <w:rsid w:val="008F4D6D"/>
    <w:rsid w:val="008F4ED4"/>
    <w:rsid w:val="008F54D9"/>
    <w:rsid w:val="008F5790"/>
    <w:rsid w:val="008F71F2"/>
    <w:rsid w:val="00900488"/>
    <w:rsid w:val="00901213"/>
    <w:rsid w:val="00903B9A"/>
    <w:rsid w:val="00903E0A"/>
    <w:rsid w:val="00905595"/>
    <w:rsid w:val="0090596D"/>
    <w:rsid w:val="00906305"/>
    <w:rsid w:val="0090751E"/>
    <w:rsid w:val="00912C0B"/>
    <w:rsid w:val="0091371C"/>
    <w:rsid w:val="009164B7"/>
    <w:rsid w:val="009165FA"/>
    <w:rsid w:val="009206D5"/>
    <w:rsid w:val="00921301"/>
    <w:rsid w:val="00922101"/>
    <w:rsid w:val="0092526C"/>
    <w:rsid w:val="00925EB9"/>
    <w:rsid w:val="009263D2"/>
    <w:rsid w:val="00927333"/>
    <w:rsid w:val="00930321"/>
    <w:rsid w:val="00930747"/>
    <w:rsid w:val="009317A7"/>
    <w:rsid w:val="00932577"/>
    <w:rsid w:val="009339D6"/>
    <w:rsid w:val="00933A3E"/>
    <w:rsid w:val="00933AC9"/>
    <w:rsid w:val="00934089"/>
    <w:rsid w:val="009360A7"/>
    <w:rsid w:val="009402C1"/>
    <w:rsid w:val="0094170C"/>
    <w:rsid w:val="00942FA8"/>
    <w:rsid w:val="00942FE0"/>
    <w:rsid w:val="0094370C"/>
    <w:rsid w:val="00943FF7"/>
    <w:rsid w:val="009441C9"/>
    <w:rsid w:val="009448A1"/>
    <w:rsid w:val="00945997"/>
    <w:rsid w:val="0094698A"/>
    <w:rsid w:val="00947AD2"/>
    <w:rsid w:val="00951A8B"/>
    <w:rsid w:val="00952BF7"/>
    <w:rsid w:val="00952FDF"/>
    <w:rsid w:val="0095304B"/>
    <w:rsid w:val="00953C4F"/>
    <w:rsid w:val="00956BA4"/>
    <w:rsid w:val="009601F9"/>
    <w:rsid w:val="0096591E"/>
    <w:rsid w:val="009664FF"/>
    <w:rsid w:val="009700D9"/>
    <w:rsid w:val="00972581"/>
    <w:rsid w:val="00972A87"/>
    <w:rsid w:val="0097326B"/>
    <w:rsid w:val="00974EC5"/>
    <w:rsid w:val="00975D5B"/>
    <w:rsid w:val="00977596"/>
    <w:rsid w:val="00977D98"/>
    <w:rsid w:val="00981E2F"/>
    <w:rsid w:val="00983457"/>
    <w:rsid w:val="0098625F"/>
    <w:rsid w:val="009900E6"/>
    <w:rsid w:val="00990FE5"/>
    <w:rsid w:val="00996328"/>
    <w:rsid w:val="0099643A"/>
    <w:rsid w:val="00996F3E"/>
    <w:rsid w:val="009A0FB0"/>
    <w:rsid w:val="009A3B64"/>
    <w:rsid w:val="009A56B6"/>
    <w:rsid w:val="009A5E89"/>
    <w:rsid w:val="009A5FE7"/>
    <w:rsid w:val="009A61F5"/>
    <w:rsid w:val="009B06C8"/>
    <w:rsid w:val="009B185D"/>
    <w:rsid w:val="009B1EDF"/>
    <w:rsid w:val="009B2A97"/>
    <w:rsid w:val="009B47AC"/>
    <w:rsid w:val="009B7CDE"/>
    <w:rsid w:val="009B7D58"/>
    <w:rsid w:val="009C01FB"/>
    <w:rsid w:val="009C0923"/>
    <w:rsid w:val="009C1663"/>
    <w:rsid w:val="009C229A"/>
    <w:rsid w:val="009C55E7"/>
    <w:rsid w:val="009C582C"/>
    <w:rsid w:val="009C5B01"/>
    <w:rsid w:val="009C5B11"/>
    <w:rsid w:val="009C5C1B"/>
    <w:rsid w:val="009C5EE4"/>
    <w:rsid w:val="009C68CD"/>
    <w:rsid w:val="009D0617"/>
    <w:rsid w:val="009D0809"/>
    <w:rsid w:val="009D0F48"/>
    <w:rsid w:val="009D110A"/>
    <w:rsid w:val="009D1D15"/>
    <w:rsid w:val="009D68CD"/>
    <w:rsid w:val="009E0DC2"/>
    <w:rsid w:val="009E13D4"/>
    <w:rsid w:val="009E3998"/>
    <w:rsid w:val="009E3CD4"/>
    <w:rsid w:val="009E4243"/>
    <w:rsid w:val="009E4292"/>
    <w:rsid w:val="009E5C02"/>
    <w:rsid w:val="009E65A6"/>
    <w:rsid w:val="009F0874"/>
    <w:rsid w:val="009F15EB"/>
    <w:rsid w:val="009F185F"/>
    <w:rsid w:val="009F2172"/>
    <w:rsid w:val="009F3118"/>
    <w:rsid w:val="009F3BD3"/>
    <w:rsid w:val="009F495A"/>
    <w:rsid w:val="009F62C2"/>
    <w:rsid w:val="009F63CD"/>
    <w:rsid w:val="009F65AA"/>
    <w:rsid w:val="009F6656"/>
    <w:rsid w:val="009F68D1"/>
    <w:rsid w:val="009F6F38"/>
    <w:rsid w:val="009F715A"/>
    <w:rsid w:val="00A00B63"/>
    <w:rsid w:val="00A00C34"/>
    <w:rsid w:val="00A027A3"/>
    <w:rsid w:val="00A02CBD"/>
    <w:rsid w:val="00A04946"/>
    <w:rsid w:val="00A10227"/>
    <w:rsid w:val="00A111FB"/>
    <w:rsid w:val="00A12C7B"/>
    <w:rsid w:val="00A15119"/>
    <w:rsid w:val="00A1575C"/>
    <w:rsid w:val="00A159E0"/>
    <w:rsid w:val="00A15F62"/>
    <w:rsid w:val="00A16915"/>
    <w:rsid w:val="00A207FA"/>
    <w:rsid w:val="00A219E6"/>
    <w:rsid w:val="00A2285E"/>
    <w:rsid w:val="00A2413D"/>
    <w:rsid w:val="00A25B3D"/>
    <w:rsid w:val="00A26A06"/>
    <w:rsid w:val="00A26A23"/>
    <w:rsid w:val="00A26A3A"/>
    <w:rsid w:val="00A278B7"/>
    <w:rsid w:val="00A31198"/>
    <w:rsid w:val="00A31465"/>
    <w:rsid w:val="00A344AA"/>
    <w:rsid w:val="00A35272"/>
    <w:rsid w:val="00A35671"/>
    <w:rsid w:val="00A35C33"/>
    <w:rsid w:val="00A35CD3"/>
    <w:rsid w:val="00A36883"/>
    <w:rsid w:val="00A41C7E"/>
    <w:rsid w:val="00A43460"/>
    <w:rsid w:val="00A452F3"/>
    <w:rsid w:val="00A45677"/>
    <w:rsid w:val="00A4793B"/>
    <w:rsid w:val="00A50749"/>
    <w:rsid w:val="00A5079A"/>
    <w:rsid w:val="00A52F6D"/>
    <w:rsid w:val="00A55DCA"/>
    <w:rsid w:val="00A57923"/>
    <w:rsid w:val="00A60C53"/>
    <w:rsid w:val="00A614CD"/>
    <w:rsid w:val="00A6169C"/>
    <w:rsid w:val="00A62952"/>
    <w:rsid w:val="00A636C1"/>
    <w:rsid w:val="00A642F8"/>
    <w:rsid w:val="00A646CC"/>
    <w:rsid w:val="00A64949"/>
    <w:rsid w:val="00A659D0"/>
    <w:rsid w:val="00A671DE"/>
    <w:rsid w:val="00A67860"/>
    <w:rsid w:val="00A70009"/>
    <w:rsid w:val="00A70A26"/>
    <w:rsid w:val="00A72524"/>
    <w:rsid w:val="00A76583"/>
    <w:rsid w:val="00A76AA3"/>
    <w:rsid w:val="00A76E03"/>
    <w:rsid w:val="00A80244"/>
    <w:rsid w:val="00A81DF4"/>
    <w:rsid w:val="00A83B55"/>
    <w:rsid w:val="00A84A32"/>
    <w:rsid w:val="00A85926"/>
    <w:rsid w:val="00A86C48"/>
    <w:rsid w:val="00A92CFA"/>
    <w:rsid w:val="00A9349B"/>
    <w:rsid w:val="00A93CE4"/>
    <w:rsid w:val="00A950FA"/>
    <w:rsid w:val="00AA077F"/>
    <w:rsid w:val="00AA0CCA"/>
    <w:rsid w:val="00AA13E8"/>
    <w:rsid w:val="00AA16FA"/>
    <w:rsid w:val="00AA2DC2"/>
    <w:rsid w:val="00AA4E1A"/>
    <w:rsid w:val="00AB072D"/>
    <w:rsid w:val="00AB34A3"/>
    <w:rsid w:val="00AB4720"/>
    <w:rsid w:val="00AB4F70"/>
    <w:rsid w:val="00AB60CE"/>
    <w:rsid w:val="00AB670E"/>
    <w:rsid w:val="00AB7E32"/>
    <w:rsid w:val="00AC2648"/>
    <w:rsid w:val="00AC2F28"/>
    <w:rsid w:val="00AC6786"/>
    <w:rsid w:val="00AC6E43"/>
    <w:rsid w:val="00AC762E"/>
    <w:rsid w:val="00AD082F"/>
    <w:rsid w:val="00AD0CB1"/>
    <w:rsid w:val="00AD1CE8"/>
    <w:rsid w:val="00AD2948"/>
    <w:rsid w:val="00AD2CC7"/>
    <w:rsid w:val="00AD4D2C"/>
    <w:rsid w:val="00AD4D33"/>
    <w:rsid w:val="00AD546A"/>
    <w:rsid w:val="00AD5994"/>
    <w:rsid w:val="00AD6311"/>
    <w:rsid w:val="00AD6B7C"/>
    <w:rsid w:val="00AD7A7D"/>
    <w:rsid w:val="00AE1DFE"/>
    <w:rsid w:val="00AE2257"/>
    <w:rsid w:val="00AE267B"/>
    <w:rsid w:val="00AE30B1"/>
    <w:rsid w:val="00AE3474"/>
    <w:rsid w:val="00AE39E5"/>
    <w:rsid w:val="00AE432A"/>
    <w:rsid w:val="00AE53D3"/>
    <w:rsid w:val="00AE6B0A"/>
    <w:rsid w:val="00AE6EC6"/>
    <w:rsid w:val="00AF0960"/>
    <w:rsid w:val="00AF0AB5"/>
    <w:rsid w:val="00AF175E"/>
    <w:rsid w:val="00AF1B9A"/>
    <w:rsid w:val="00AF3593"/>
    <w:rsid w:val="00AF3CE9"/>
    <w:rsid w:val="00AF3CFB"/>
    <w:rsid w:val="00AF4701"/>
    <w:rsid w:val="00AF4A36"/>
    <w:rsid w:val="00AF5DE6"/>
    <w:rsid w:val="00AF64BF"/>
    <w:rsid w:val="00AF7C7F"/>
    <w:rsid w:val="00B02F80"/>
    <w:rsid w:val="00B04506"/>
    <w:rsid w:val="00B05E62"/>
    <w:rsid w:val="00B0741B"/>
    <w:rsid w:val="00B07BC5"/>
    <w:rsid w:val="00B07C88"/>
    <w:rsid w:val="00B11331"/>
    <w:rsid w:val="00B1254C"/>
    <w:rsid w:val="00B12D6F"/>
    <w:rsid w:val="00B1339A"/>
    <w:rsid w:val="00B13FCD"/>
    <w:rsid w:val="00B14D4B"/>
    <w:rsid w:val="00B14EF6"/>
    <w:rsid w:val="00B15AD2"/>
    <w:rsid w:val="00B17AE0"/>
    <w:rsid w:val="00B202CF"/>
    <w:rsid w:val="00B208C9"/>
    <w:rsid w:val="00B23C0F"/>
    <w:rsid w:val="00B242EA"/>
    <w:rsid w:val="00B2480E"/>
    <w:rsid w:val="00B26FB5"/>
    <w:rsid w:val="00B30850"/>
    <w:rsid w:val="00B32978"/>
    <w:rsid w:val="00B33432"/>
    <w:rsid w:val="00B34464"/>
    <w:rsid w:val="00B34C52"/>
    <w:rsid w:val="00B34CE4"/>
    <w:rsid w:val="00B37758"/>
    <w:rsid w:val="00B40992"/>
    <w:rsid w:val="00B431DD"/>
    <w:rsid w:val="00B436F9"/>
    <w:rsid w:val="00B4569C"/>
    <w:rsid w:val="00B4748E"/>
    <w:rsid w:val="00B51871"/>
    <w:rsid w:val="00B519B7"/>
    <w:rsid w:val="00B527B4"/>
    <w:rsid w:val="00B561C6"/>
    <w:rsid w:val="00B56E0D"/>
    <w:rsid w:val="00B56FF1"/>
    <w:rsid w:val="00B60ED3"/>
    <w:rsid w:val="00B62E7F"/>
    <w:rsid w:val="00B6417D"/>
    <w:rsid w:val="00B65616"/>
    <w:rsid w:val="00B6598C"/>
    <w:rsid w:val="00B660A2"/>
    <w:rsid w:val="00B66700"/>
    <w:rsid w:val="00B66894"/>
    <w:rsid w:val="00B66C0D"/>
    <w:rsid w:val="00B6747D"/>
    <w:rsid w:val="00B6763A"/>
    <w:rsid w:val="00B71711"/>
    <w:rsid w:val="00B71C05"/>
    <w:rsid w:val="00B731D3"/>
    <w:rsid w:val="00B73567"/>
    <w:rsid w:val="00B743EF"/>
    <w:rsid w:val="00B7581B"/>
    <w:rsid w:val="00B767F6"/>
    <w:rsid w:val="00B77518"/>
    <w:rsid w:val="00B77DD2"/>
    <w:rsid w:val="00B804F6"/>
    <w:rsid w:val="00B80AF9"/>
    <w:rsid w:val="00B87937"/>
    <w:rsid w:val="00B87B8F"/>
    <w:rsid w:val="00B90F4D"/>
    <w:rsid w:val="00B91D3B"/>
    <w:rsid w:val="00B97A0A"/>
    <w:rsid w:val="00BA02C8"/>
    <w:rsid w:val="00BA12E7"/>
    <w:rsid w:val="00BA4BDA"/>
    <w:rsid w:val="00BA62B6"/>
    <w:rsid w:val="00BA6488"/>
    <w:rsid w:val="00BB026D"/>
    <w:rsid w:val="00BB1E27"/>
    <w:rsid w:val="00BB2118"/>
    <w:rsid w:val="00BB2422"/>
    <w:rsid w:val="00BB2579"/>
    <w:rsid w:val="00BB5EDB"/>
    <w:rsid w:val="00BB6379"/>
    <w:rsid w:val="00BB63D3"/>
    <w:rsid w:val="00BB75D6"/>
    <w:rsid w:val="00BC043B"/>
    <w:rsid w:val="00BC1235"/>
    <w:rsid w:val="00BC2CA1"/>
    <w:rsid w:val="00BC546C"/>
    <w:rsid w:val="00BC6747"/>
    <w:rsid w:val="00BD0A71"/>
    <w:rsid w:val="00BD0BE2"/>
    <w:rsid w:val="00BD1030"/>
    <w:rsid w:val="00BD1EB7"/>
    <w:rsid w:val="00BD20B4"/>
    <w:rsid w:val="00BD3BF3"/>
    <w:rsid w:val="00BD55CB"/>
    <w:rsid w:val="00BD663A"/>
    <w:rsid w:val="00BD7209"/>
    <w:rsid w:val="00BE0562"/>
    <w:rsid w:val="00BE11B1"/>
    <w:rsid w:val="00BE12AF"/>
    <w:rsid w:val="00BE29B4"/>
    <w:rsid w:val="00BE346D"/>
    <w:rsid w:val="00BE415C"/>
    <w:rsid w:val="00BE4832"/>
    <w:rsid w:val="00BE5A52"/>
    <w:rsid w:val="00BF07CD"/>
    <w:rsid w:val="00BF0C34"/>
    <w:rsid w:val="00BF0E5E"/>
    <w:rsid w:val="00BF1743"/>
    <w:rsid w:val="00BF29A2"/>
    <w:rsid w:val="00BF423D"/>
    <w:rsid w:val="00BF4B82"/>
    <w:rsid w:val="00BF6D7A"/>
    <w:rsid w:val="00BF70FA"/>
    <w:rsid w:val="00BF76F0"/>
    <w:rsid w:val="00C0365F"/>
    <w:rsid w:val="00C03FF1"/>
    <w:rsid w:val="00C0593E"/>
    <w:rsid w:val="00C05F40"/>
    <w:rsid w:val="00C06231"/>
    <w:rsid w:val="00C06557"/>
    <w:rsid w:val="00C06D72"/>
    <w:rsid w:val="00C10B4C"/>
    <w:rsid w:val="00C11876"/>
    <w:rsid w:val="00C1389A"/>
    <w:rsid w:val="00C16B28"/>
    <w:rsid w:val="00C17630"/>
    <w:rsid w:val="00C177A4"/>
    <w:rsid w:val="00C17BAD"/>
    <w:rsid w:val="00C2089C"/>
    <w:rsid w:val="00C2089E"/>
    <w:rsid w:val="00C20C9B"/>
    <w:rsid w:val="00C2273D"/>
    <w:rsid w:val="00C240D2"/>
    <w:rsid w:val="00C242A6"/>
    <w:rsid w:val="00C24539"/>
    <w:rsid w:val="00C254A1"/>
    <w:rsid w:val="00C25C45"/>
    <w:rsid w:val="00C2778A"/>
    <w:rsid w:val="00C317D6"/>
    <w:rsid w:val="00C31E1E"/>
    <w:rsid w:val="00C33485"/>
    <w:rsid w:val="00C35CBE"/>
    <w:rsid w:val="00C36028"/>
    <w:rsid w:val="00C36AFD"/>
    <w:rsid w:val="00C4186D"/>
    <w:rsid w:val="00C42256"/>
    <w:rsid w:val="00C4328E"/>
    <w:rsid w:val="00C43E57"/>
    <w:rsid w:val="00C44B55"/>
    <w:rsid w:val="00C44BEA"/>
    <w:rsid w:val="00C46366"/>
    <w:rsid w:val="00C46714"/>
    <w:rsid w:val="00C47518"/>
    <w:rsid w:val="00C478C9"/>
    <w:rsid w:val="00C527DF"/>
    <w:rsid w:val="00C52EEA"/>
    <w:rsid w:val="00C53C42"/>
    <w:rsid w:val="00C54018"/>
    <w:rsid w:val="00C556AA"/>
    <w:rsid w:val="00C57CF6"/>
    <w:rsid w:val="00C6087D"/>
    <w:rsid w:val="00C613BE"/>
    <w:rsid w:val="00C616A4"/>
    <w:rsid w:val="00C62635"/>
    <w:rsid w:val="00C64B42"/>
    <w:rsid w:val="00C70D77"/>
    <w:rsid w:val="00C73F55"/>
    <w:rsid w:val="00C76312"/>
    <w:rsid w:val="00C778A1"/>
    <w:rsid w:val="00C77CEA"/>
    <w:rsid w:val="00C806D8"/>
    <w:rsid w:val="00C81676"/>
    <w:rsid w:val="00C81EAC"/>
    <w:rsid w:val="00C842DE"/>
    <w:rsid w:val="00C84464"/>
    <w:rsid w:val="00C8459F"/>
    <w:rsid w:val="00C8523C"/>
    <w:rsid w:val="00C85A0D"/>
    <w:rsid w:val="00C9062E"/>
    <w:rsid w:val="00C90C75"/>
    <w:rsid w:val="00C90CFE"/>
    <w:rsid w:val="00C90D76"/>
    <w:rsid w:val="00C92DA2"/>
    <w:rsid w:val="00C93280"/>
    <w:rsid w:val="00C93409"/>
    <w:rsid w:val="00C93C0B"/>
    <w:rsid w:val="00C9517A"/>
    <w:rsid w:val="00C959FB"/>
    <w:rsid w:val="00C9722A"/>
    <w:rsid w:val="00C97905"/>
    <w:rsid w:val="00CA050C"/>
    <w:rsid w:val="00CA0983"/>
    <w:rsid w:val="00CA1191"/>
    <w:rsid w:val="00CA27C0"/>
    <w:rsid w:val="00CA3736"/>
    <w:rsid w:val="00CA3D29"/>
    <w:rsid w:val="00CA3D91"/>
    <w:rsid w:val="00CA4C2E"/>
    <w:rsid w:val="00CA7D7F"/>
    <w:rsid w:val="00CB10B8"/>
    <w:rsid w:val="00CB11B2"/>
    <w:rsid w:val="00CB161A"/>
    <w:rsid w:val="00CB20EA"/>
    <w:rsid w:val="00CB3FE4"/>
    <w:rsid w:val="00CB5DC7"/>
    <w:rsid w:val="00CB606D"/>
    <w:rsid w:val="00CC0BE2"/>
    <w:rsid w:val="00CC0F5B"/>
    <w:rsid w:val="00CC12FB"/>
    <w:rsid w:val="00CC3B09"/>
    <w:rsid w:val="00CC4328"/>
    <w:rsid w:val="00CC7369"/>
    <w:rsid w:val="00CD00B7"/>
    <w:rsid w:val="00CD0A7D"/>
    <w:rsid w:val="00CD189C"/>
    <w:rsid w:val="00CD257F"/>
    <w:rsid w:val="00CD619A"/>
    <w:rsid w:val="00CE34CA"/>
    <w:rsid w:val="00CE35B2"/>
    <w:rsid w:val="00CE4555"/>
    <w:rsid w:val="00CE7014"/>
    <w:rsid w:val="00CE7FC2"/>
    <w:rsid w:val="00CF27BC"/>
    <w:rsid w:val="00CF28B9"/>
    <w:rsid w:val="00CF29B6"/>
    <w:rsid w:val="00CF2CFF"/>
    <w:rsid w:val="00CF2DCC"/>
    <w:rsid w:val="00CF36FD"/>
    <w:rsid w:val="00CF4809"/>
    <w:rsid w:val="00CF59B1"/>
    <w:rsid w:val="00CF5C26"/>
    <w:rsid w:val="00CF5F0F"/>
    <w:rsid w:val="00CF5F94"/>
    <w:rsid w:val="00CF6264"/>
    <w:rsid w:val="00CF7703"/>
    <w:rsid w:val="00CF79CB"/>
    <w:rsid w:val="00CF7A90"/>
    <w:rsid w:val="00D01799"/>
    <w:rsid w:val="00D02E6F"/>
    <w:rsid w:val="00D02E7E"/>
    <w:rsid w:val="00D03794"/>
    <w:rsid w:val="00D06BFA"/>
    <w:rsid w:val="00D10413"/>
    <w:rsid w:val="00D10D8F"/>
    <w:rsid w:val="00D10E68"/>
    <w:rsid w:val="00D1141F"/>
    <w:rsid w:val="00D11492"/>
    <w:rsid w:val="00D15626"/>
    <w:rsid w:val="00D1625C"/>
    <w:rsid w:val="00D16EF2"/>
    <w:rsid w:val="00D1790D"/>
    <w:rsid w:val="00D17D4B"/>
    <w:rsid w:val="00D2399E"/>
    <w:rsid w:val="00D24E52"/>
    <w:rsid w:val="00D257A1"/>
    <w:rsid w:val="00D257F3"/>
    <w:rsid w:val="00D26940"/>
    <w:rsid w:val="00D300B8"/>
    <w:rsid w:val="00D30669"/>
    <w:rsid w:val="00D313A0"/>
    <w:rsid w:val="00D321AC"/>
    <w:rsid w:val="00D32F02"/>
    <w:rsid w:val="00D33160"/>
    <w:rsid w:val="00D339E3"/>
    <w:rsid w:val="00D33BAE"/>
    <w:rsid w:val="00D34652"/>
    <w:rsid w:val="00D34959"/>
    <w:rsid w:val="00D36123"/>
    <w:rsid w:val="00D37012"/>
    <w:rsid w:val="00D41445"/>
    <w:rsid w:val="00D42B02"/>
    <w:rsid w:val="00D43824"/>
    <w:rsid w:val="00D43EEF"/>
    <w:rsid w:val="00D44F83"/>
    <w:rsid w:val="00D46E69"/>
    <w:rsid w:val="00D47A5C"/>
    <w:rsid w:val="00D514B9"/>
    <w:rsid w:val="00D523D0"/>
    <w:rsid w:val="00D52626"/>
    <w:rsid w:val="00D54463"/>
    <w:rsid w:val="00D55369"/>
    <w:rsid w:val="00D610ED"/>
    <w:rsid w:val="00D6235C"/>
    <w:rsid w:val="00D62E16"/>
    <w:rsid w:val="00D63BE7"/>
    <w:rsid w:val="00D63D76"/>
    <w:rsid w:val="00D6551D"/>
    <w:rsid w:val="00D65A4C"/>
    <w:rsid w:val="00D65D9F"/>
    <w:rsid w:val="00D678DB"/>
    <w:rsid w:val="00D67EFF"/>
    <w:rsid w:val="00D7364E"/>
    <w:rsid w:val="00D73D2C"/>
    <w:rsid w:val="00D7466A"/>
    <w:rsid w:val="00D7549D"/>
    <w:rsid w:val="00D77B02"/>
    <w:rsid w:val="00D83185"/>
    <w:rsid w:val="00D83A40"/>
    <w:rsid w:val="00D83DD8"/>
    <w:rsid w:val="00D845FF"/>
    <w:rsid w:val="00D856C6"/>
    <w:rsid w:val="00D857D8"/>
    <w:rsid w:val="00D86219"/>
    <w:rsid w:val="00D927A1"/>
    <w:rsid w:val="00D92BD0"/>
    <w:rsid w:val="00D93DF0"/>
    <w:rsid w:val="00D965B2"/>
    <w:rsid w:val="00D9671F"/>
    <w:rsid w:val="00D96E15"/>
    <w:rsid w:val="00D96F26"/>
    <w:rsid w:val="00DA0439"/>
    <w:rsid w:val="00DA0DB4"/>
    <w:rsid w:val="00DA0E69"/>
    <w:rsid w:val="00DA1D71"/>
    <w:rsid w:val="00DA270C"/>
    <w:rsid w:val="00DA2DB6"/>
    <w:rsid w:val="00DA66B3"/>
    <w:rsid w:val="00DB1525"/>
    <w:rsid w:val="00DB18CC"/>
    <w:rsid w:val="00DB1A8D"/>
    <w:rsid w:val="00DB255F"/>
    <w:rsid w:val="00DB3193"/>
    <w:rsid w:val="00DB3330"/>
    <w:rsid w:val="00DC071C"/>
    <w:rsid w:val="00DC0F18"/>
    <w:rsid w:val="00DC133C"/>
    <w:rsid w:val="00DC1ED5"/>
    <w:rsid w:val="00DC375D"/>
    <w:rsid w:val="00DC6DE6"/>
    <w:rsid w:val="00DC6E56"/>
    <w:rsid w:val="00DD0EB7"/>
    <w:rsid w:val="00DD27FF"/>
    <w:rsid w:val="00DD2D60"/>
    <w:rsid w:val="00DD3A77"/>
    <w:rsid w:val="00DD4CBF"/>
    <w:rsid w:val="00DD7297"/>
    <w:rsid w:val="00DE0F16"/>
    <w:rsid w:val="00DE19EE"/>
    <w:rsid w:val="00DE3379"/>
    <w:rsid w:val="00DE3A4F"/>
    <w:rsid w:val="00DE541B"/>
    <w:rsid w:val="00DF0C0E"/>
    <w:rsid w:val="00DF2831"/>
    <w:rsid w:val="00DF3B9D"/>
    <w:rsid w:val="00E018DC"/>
    <w:rsid w:val="00E0250E"/>
    <w:rsid w:val="00E03091"/>
    <w:rsid w:val="00E034C9"/>
    <w:rsid w:val="00E0461D"/>
    <w:rsid w:val="00E04CEE"/>
    <w:rsid w:val="00E07DCB"/>
    <w:rsid w:val="00E12B97"/>
    <w:rsid w:val="00E15493"/>
    <w:rsid w:val="00E16CAA"/>
    <w:rsid w:val="00E17BE1"/>
    <w:rsid w:val="00E2076D"/>
    <w:rsid w:val="00E21434"/>
    <w:rsid w:val="00E21917"/>
    <w:rsid w:val="00E21BB7"/>
    <w:rsid w:val="00E22758"/>
    <w:rsid w:val="00E22DD3"/>
    <w:rsid w:val="00E2341C"/>
    <w:rsid w:val="00E23891"/>
    <w:rsid w:val="00E25A34"/>
    <w:rsid w:val="00E26E10"/>
    <w:rsid w:val="00E310E8"/>
    <w:rsid w:val="00E31954"/>
    <w:rsid w:val="00E3238E"/>
    <w:rsid w:val="00E32E93"/>
    <w:rsid w:val="00E35399"/>
    <w:rsid w:val="00E369C8"/>
    <w:rsid w:val="00E36D88"/>
    <w:rsid w:val="00E404E8"/>
    <w:rsid w:val="00E406CF"/>
    <w:rsid w:val="00E4097F"/>
    <w:rsid w:val="00E42652"/>
    <w:rsid w:val="00E4282E"/>
    <w:rsid w:val="00E42F49"/>
    <w:rsid w:val="00E433EB"/>
    <w:rsid w:val="00E43DA4"/>
    <w:rsid w:val="00E44437"/>
    <w:rsid w:val="00E47E48"/>
    <w:rsid w:val="00E510D7"/>
    <w:rsid w:val="00E5127D"/>
    <w:rsid w:val="00E51634"/>
    <w:rsid w:val="00E520FC"/>
    <w:rsid w:val="00E52EED"/>
    <w:rsid w:val="00E56448"/>
    <w:rsid w:val="00E622AE"/>
    <w:rsid w:val="00E635C9"/>
    <w:rsid w:val="00E6361B"/>
    <w:rsid w:val="00E64A59"/>
    <w:rsid w:val="00E64BAF"/>
    <w:rsid w:val="00E65160"/>
    <w:rsid w:val="00E67CB2"/>
    <w:rsid w:val="00E70897"/>
    <w:rsid w:val="00E72CD4"/>
    <w:rsid w:val="00E72D26"/>
    <w:rsid w:val="00E73B62"/>
    <w:rsid w:val="00E74E9E"/>
    <w:rsid w:val="00E759C2"/>
    <w:rsid w:val="00E81300"/>
    <w:rsid w:val="00E825A7"/>
    <w:rsid w:val="00E82C7C"/>
    <w:rsid w:val="00E830DC"/>
    <w:rsid w:val="00E848D2"/>
    <w:rsid w:val="00E91CC9"/>
    <w:rsid w:val="00E927CC"/>
    <w:rsid w:val="00E93148"/>
    <w:rsid w:val="00E93351"/>
    <w:rsid w:val="00E93B28"/>
    <w:rsid w:val="00E93E27"/>
    <w:rsid w:val="00E95614"/>
    <w:rsid w:val="00E957D2"/>
    <w:rsid w:val="00E959DC"/>
    <w:rsid w:val="00E96C57"/>
    <w:rsid w:val="00EA0A08"/>
    <w:rsid w:val="00EA1397"/>
    <w:rsid w:val="00EA2404"/>
    <w:rsid w:val="00EA385A"/>
    <w:rsid w:val="00EA426C"/>
    <w:rsid w:val="00EA4D5B"/>
    <w:rsid w:val="00EA6372"/>
    <w:rsid w:val="00EA71A0"/>
    <w:rsid w:val="00EB13B8"/>
    <w:rsid w:val="00EB4117"/>
    <w:rsid w:val="00EB44A9"/>
    <w:rsid w:val="00EB4FFF"/>
    <w:rsid w:val="00EB700D"/>
    <w:rsid w:val="00EC0EF0"/>
    <w:rsid w:val="00EC3C69"/>
    <w:rsid w:val="00EC46B9"/>
    <w:rsid w:val="00EC478C"/>
    <w:rsid w:val="00EC4DCC"/>
    <w:rsid w:val="00EC77D8"/>
    <w:rsid w:val="00ED4DEB"/>
    <w:rsid w:val="00ED5656"/>
    <w:rsid w:val="00ED64C0"/>
    <w:rsid w:val="00ED7088"/>
    <w:rsid w:val="00EE0B29"/>
    <w:rsid w:val="00EE0D64"/>
    <w:rsid w:val="00EE4D5A"/>
    <w:rsid w:val="00EE54A8"/>
    <w:rsid w:val="00EE5644"/>
    <w:rsid w:val="00EE5EA1"/>
    <w:rsid w:val="00EE5F37"/>
    <w:rsid w:val="00EE6263"/>
    <w:rsid w:val="00EE6C9B"/>
    <w:rsid w:val="00EF0141"/>
    <w:rsid w:val="00EF0235"/>
    <w:rsid w:val="00EF0EDE"/>
    <w:rsid w:val="00EF1338"/>
    <w:rsid w:val="00EF22C9"/>
    <w:rsid w:val="00EF2DCD"/>
    <w:rsid w:val="00EF5A42"/>
    <w:rsid w:val="00EF6001"/>
    <w:rsid w:val="00EF6F72"/>
    <w:rsid w:val="00F00A26"/>
    <w:rsid w:val="00F00B4C"/>
    <w:rsid w:val="00F01BCB"/>
    <w:rsid w:val="00F03B8E"/>
    <w:rsid w:val="00F04433"/>
    <w:rsid w:val="00F05048"/>
    <w:rsid w:val="00F05FC8"/>
    <w:rsid w:val="00F06BD4"/>
    <w:rsid w:val="00F06EB0"/>
    <w:rsid w:val="00F0763A"/>
    <w:rsid w:val="00F104D5"/>
    <w:rsid w:val="00F106B5"/>
    <w:rsid w:val="00F11024"/>
    <w:rsid w:val="00F11A95"/>
    <w:rsid w:val="00F11C9A"/>
    <w:rsid w:val="00F12D43"/>
    <w:rsid w:val="00F1343B"/>
    <w:rsid w:val="00F13E84"/>
    <w:rsid w:val="00F16962"/>
    <w:rsid w:val="00F16B1E"/>
    <w:rsid w:val="00F20719"/>
    <w:rsid w:val="00F20F2B"/>
    <w:rsid w:val="00F21415"/>
    <w:rsid w:val="00F21560"/>
    <w:rsid w:val="00F2166E"/>
    <w:rsid w:val="00F2286C"/>
    <w:rsid w:val="00F25132"/>
    <w:rsid w:val="00F26427"/>
    <w:rsid w:val="00F26610"/>
    <w:rsid w:val="00F27D11"/>
    <w:rsid w:val="00F3223B"/>
    <w:rsid w:val="00F329B4"/>
    <w:rsid w:val="00F36427"/>
    <w:rsid w:val="00F40076"/>
    <w:rsid w:val="00F432BB"/>
    <w:rsid w:val="00F43B7E"/>
    <w:rsid w:val="00F43CAF"/>
    <w:rsid w:val="00F44214"/>
    <w:rsid w:val="00F4454D"/>
    <w:rsid w:val="00F44CA7"/>
    <w:rsid w:val="00F463BC"/>
    <w:rsid w:val="00F47125"/>
    <w:rsid w:val="00F5134B"/>
    <w:rsid w:val="00F53A2E"/>
    <w:rsid w:val="00F5430C"/>
    <w:rsid w:val="00F560D0"/>
    <w:rsid w:val="00F56617"/>
    <w:rsid w:val="00F56D3E"/>
    <w:rsid w:val="00F57204"/>
    <w:rsid w:val="00F60052"/>
    <w:rsid w:val="00F60C06"/>
    <w:rsid w:val="00F622A8"/>
    <w:rsid w:val="00F62E41"/>
    <w:rsid w:val="00F6508A"/>
    <w:rsid w:val="00F6531B"/>
    <w:rsid w:val="00F65E73"/>
    <w:rsid w:val="00F66380"/>
    <w:rsid w:val="00F664B0"/>
    <w:rsid w:val="00F669F2"/>
    <w:rsid w:val="00F67738"/>
    <w:rsid w:val="00F70AA3"/>
    <w:rsid w:val="00F71BB8"/>
    <w:rsid w:val="00F76CF0"/>
    <w:rsid w:val="00F80EB3"/>
    <w:rsid w:val="00F8252C"/>
    <w:rsid w:val="00F843CE"/>
    <w:rsid w:val="00F865D9"/>
    <w:rsid w:val="00F86848"/>
    <w:rsid w:val="00F875F8"/>
    <w:rsid w:val="00F87AA8"/>
    <w:rsid w:val="00F90074"/>
    <w:rsid w:val="00F90137"/>
    <w:rsid w:val="00F938B2"/>
    <w:rsid w:val="00F94BA2"/>
    <w:rsid w:val="00F9522C"/>
    <w:rsid w:val="00FA3E80"/>
    <w:rsid w:val="00FA473D"/>
    <w:rsid w:val="00FA4C5E"/>
    <w:rsid w:val="00FA5731"/>
    <w:rsid w:val="00FA5883"/>
    <w:rsid w:val="00FA6AEF"/>
    <w:rsid w:val="00FA7947"/>
    <w:rsid w:val="00FA7A1A"/>
    <w:rsid w:val="00FB0F5B"/>
    <w:rsid w:val="00FB1A9F"/>
    <w:rsid w:val="00FB285A"/>
    <w:rsid w:val="00FB41D0"/>
    <w:rsid w:val="00FB4A9A"/>
    <w:rsid w:val="00FB6341"/>
    <w:rsid w:val="00FC2548"/>
    <w:rsid w:val="00FC3161"/>
    <w:rsid w:val="00FC34E9"/>
    <w:rsid w:val="00FC58BF"/>
    <w:rsid w:val="00FC5AC0"/>
    <w:rsid w:val="00FD11E1"/>
    <w:rsid w:val="00FD158E"/>
    <w:rsid w:val="00FD26E8"/>
    <w:rsid w:val="00FD2B5B"/>
    <w:rsid w:val="00FD3927"/>
    <w:rsid w:val="00FD3AF2"/>
    <w:rsid w:val="00FD3FF8"/>
    <w:rsid w:val="00FD441F"/>
    <w:rsid w:val="00FE0F09"/>
    <w:rsid w:val="00FE118D"/>
    <w:rsid w:val="00FE2A09"/>
    <w:rsid w:val="00FE3584"/>
    <w:rsid w:val="00FE3D3E"/>
    <w:rsid w:val="00FE43BB"/>
    <w:rsid w:val="00FE4EC1"/>
    <w:rsid w:val="00FE523A"/>
    <w:rsid w:val="00FE5FC1"/>
    <w:rsid w:val="00FE6F72"/>
    <w:rsid w:val="00FE7DF4"/>
    <w:rsid w:val="00FF1465"/>
    <w:rsid w:val="00FF1648"/>
    <w:rsid w:val="00FF335B"/>
    <w:rsid w:val="00FF3F25"/>
    <w:rsid w:val="00FF3F77"/>
    <w:rsid w:val="00FF45F8"/>
    <w:rsid w:val="00FF5875"/>
    <w:rsid w:val="00FF5D80"/>
    <w:rsid w:val="00FF6AD6"/>
    <w:rsid w:val="00FF6F8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74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Heading 1 3GPP"/>
    <w:next w:val="Normal"/>
    <w:link w:val="Heading1Char"/>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D1CE8"/>
    <w:rPr>
      <w:rFonts w:ascii="Arial" w:eastAsia="Times New Roman" w:hAnsi="Arial" w:cs="Times New Roman"/>
      <w:kern w:val="0"/>
      <w:sz w:val="36"/>
      <w:szCs w:val="20"/>
      <w:lang w:val="en-GB" w:eastAsia="en-GB"/>
    </w:rPr>
  </w:style>
  <w:style w:type="paragraph" w:styleId="Header">
    <w:name w:val="header"/>
    <w:aliases w:val="header odd"/>
    <w:link w:val="HeaderChar"/>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
    <w:basedOn w:val="DefaultParagraphFont"/>
    <w:link w:val="Header"/>
    <w:rsid w:val="00AD1CE8"/>
    <w:rPr>
      <w:rFonts w:ascii="Arial" w:eastAsia="Times New Roman" w:hAnsi="Arial" w:cs="Times New Roman"/>
      <w:b/>
      <w:noProof/>
      <w:kern w:val="0"/>
      <w:sz w:val="18"/>
      <w:szCs w:val="20"/>
      <w:lang w:val="en-GB" w:eastAsia="en-GB"/>
    </w:rPr>
  </w:style>
  <w:style w:type="paragraph" w:styleId="BodyText">
    <w:name w:val="Body Text"/>
    <w:basedOn w:val="Normal"/>
    <w:link w:val="BodyTextChar"/>
    <w:semiHidden/>
    <w:rsid w:val="00AD1CE8"/>
    <w:rPr>
      <w:rFonts w:ascii="Arial" w:hAnsi="Arial" w:cs="Arial"/>
      <w:color w:val="FF0000"/>
    </w:rPr>
  </w:style>
  <w:style w:type="character" w:customStyle="1" w:styleId="BodyTextChar">
    <w:name w:val="Body Text Char"/>
    <w:basedOn w:val="DefaultParagraphFont"/>
    <w:link w:val="BodyText"/>
    <w:semiHidden/>
    <w:rsid w:val="00AD1CE8"/>
    <w:rPr>
      <w:rFonts w:ascii="Arial" w:eastAsia="Times New Roman" w:hAnsi="Arial" w:cs="Arial"/>
      <w:color w:val="FF0000"/>
      <w:kern w:val="0"/>
      <w:sz w:val="20"/>
      <w:szCs w:val="20"/>
      <w:lang w:val="en-GB" w:eastAsia="en-GB"/>
    </w:rPr>
  </w:style>
  <w:style w:type="paragraph" w:customStyle="1" w:styleId="TAL">
    <w:name w:val="TAL"/>
    <w:basedOn w:val="Normal"/>
    <w:link w:val="TALChar"/>
    <w:qFormat/>
    <w:rsid w:val="00AD1CE8"/>
    <w:pPr>
      <w:keepNext/>
      <w:keepLines/>
      <w:spacing w:after="0"/>
    </w:pPr>
    <w:rPr>
      <w:rFonts w:ascii="Arial" w:hAnsi="Arial"/>
      <w:sz w:val="18"/>
    </w:rPr>
  </w:style>
  <w:style w:type="character" w:styleId="Hyperlink">
    <w:name w:val="Hyperlink"/>
    <w:basedOn w:val="DefaultParagraphFont"/>
    <w:uiPriority w:val="99"/>
    <w:unhideWhenUsed/>
    <w:qFormat/>
    <w:rsid w:val="00AD1CE8"/>
    <w:rPr>
      <w:color w:val="0000FF"/>
      <w:u w:val="single"/>
    </w:rPr>
  </w:style>
  <w:style w:type="paragraph" w:customStyle="1" w:styleId="Proposal">
    <w:name w:val="Proposal"/>
    <w:basedOn w:val="Normal"/>
    <w:qFormat/>
    <w:rsid w:val="00AD1CE8"/>
    <w:pPr>
      <w:tabs>
        <w:tab w:val="left" w:pos="1701"/>
      </w:tabs>
      <w:spacing w:after="120"/>
      <w:jc w:val="both"/>
    </w:pPr>
    <w:rPr>
      <w:rFonts w:ascii="Arial" w:hAnsi="Arial"/>
      <w:b/>
      <w:bCs/>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TableGrid">
    <w:name w:val="Table Grid"/>
    <w:basedOn w:val="TableNormal"/>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D1CE8"/>
    <w:rPr>
      <w:rFonts w:ascii="Times New Roman" w:eastAsia="Times New Roman" w:hAnsi="Times New Roman" w:cs="Times New Roman"/>
      <w:kern w:val="0"/>
      <w:sz w:val="20"/>
      <w:szCs w:val="20"/>
      <w:lang w:val="en-GB" w:eastAsia="en-GB"/>
    </w:rPr>
  </w:style>
  <w:style w:type="paragraph" w:styleId="BalloonText">
    <w:name w:val="Balloon Text"/>
    <w:basedOn w:val="Normal"/>
    <w:link w:val="BalloonTextChar"/>
    <w:uiPriority w:val="99"/>
    <w:semiHidden/>
    <w:unhideWhenUsed/>
    <w:rsid w:val="00AD4D33"/>
    <w:pPr>
      <w:spacing w:after="0"/>
    </w:pPr>
    <w:rPr>
      <w:sz w:val="18"/>
      <w:szCs w:val="18"/>
    </w:rPr>
  </w:style>
  <w:style w:type="character" w:customStyle="1" w:styleId="BalloonTextChar">
    <w:name w:val="Balloon Text Char"/>
    <w:basedOn w:val="DefaultParagraphFont"/>
    <w:link w:val="BalloonText"/>
    <w:uiPriority w:val="99"/>
    <w:semiHidden/>
    <w:rsid w:val="00AD4D33"/>
    <w:rPr>
      <w:rFonts w:ascii="Times New Roman" w:eastAsia="Times New Roman" w:hAnsi="Times New Roman" w:cs="Times New Roman"/>
      <w:kern w:val="0"/>
      <w:sz w:val="18"/>
      <w:szCs w:val="18"/>
      <w:lang w:val="en-GB" w:eastAsia="en-GB"/>
    </w:rPr>
  </w:style>
  <w:style w:type="paragraph" w:styleId="CommentText">
    <w:name w:val="annotation text"/>
    <w:basedOn w:val="Normal"/>
    <w:link w:val="CommentTextChar"/>
    <w:unhideWhenUsed/>
    <w:rsid w:val="00364C29"/>
  </w:style>
  <w:style w:type="character" w:customStyle="1" w:styleId="CommentTextChar">
    <w:name w:val="Comment Text Char"/>
    <w:basedOn w:val="DefaultParagraphFont"/>
    <w:link w:val="CommentText"/>
    <w:rsid w:val="00364C29"/>
    <w:rPr>
      <w:rFonts w:ascii="Times New Roman" w:eastAsia="Times New Roman" w:hAnsi="Times New Roman" w:cs="Times New Roman"/>
      <w:kern w:val="0"/>
      <w:sz w:val="20"/>
      <w:szCs w:val="20"/>
      <w:lang w:val="en-GB" w:eastAsia="en-GB"/>
    </w:rPr>
  </w:style>
  <w:style w:type="character" w:styleId="CommentReference">
    <w:name w:val="annotation reference"/>
    <w:rsid w:val="00364C29"/>
    <w:rPr>
      <w:sz w:val="16"/>
      <w:szCs w:val="16"/>
    </w:rPr>
  </w:style>
  <w:style w:type="paragraph" w:styleId="Footer">
    <w:name w:val="footer"/>
    <w:basedOn w:val="Normal"/>
    <w:link w:val="FooterChar"/>
    <w:uiPriority w:val="99"/>
    <w:unhideWhenUsed/>
    <w:rsid w:val="008C039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039C"/>
    <w:rPr>
      <w:rFonts w:ascii="Times New Roman" w:eastAsia="Times New Roman" w:hAnsi="Times New Roman" w:cs="Times New Roman"/>
      <w:kern w:val="0"/>
      <w:sz w:val="18"/>
      <w:szCs w:val="18"/>
      <w:lang w:val="en-GB" w:eastAsia="en-GB"/>
    </w:rPr>
  </w:style>
  <w:style w:type="paragraph" w:styleId="CommentSubject">
    <w:name w:val="annotation subject"/>
    <w:basedOn w:val="CommentText"/>
    <w:next w:val="CommentText"/>
    <w:link w:val="CommentSubjectChar"/>
    <w:uiPriority w:val="99"/>
    <w:semiHidden/>
    <w:unhideWhenUsed/>
    <w:rsid w:val="00EE6263"/>
    <w:rPr>
      <w:b/>
      <w:bCs/>
    </w:rPr>
  </w:style>
  <w:style w:type="character" w:customStyle="1" w:styleId="CommentSubjectChar">
    <w:name w:val="Comment Subject Char"/>
    <w:basedOn w:val="CommentTextChar"/>
    <w:link w:val="CommentSubject"/>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Normal"/>
    <w:qFormat/>
    <w:rsid w:val="00F20F2B"/>
    <w:pPr>
      <w:spacing w:after="120"/>
      <w:jc w:val="both"/>
    </w:pPr>
    <w:rPr>
      <w:rFonts w:ascii="Arial" w:hAnsi="Arial"/>
      <w:b/>
      <w:lang w:eastAsia="zh-CN"/>
    </w:rPr>
  </w:style>
  <w:style w:type="paragraph" w:customStyle="1" w:styleId="B1">
    <w:name w:val="B1"/>
    <w:basedOn w:val="List"/>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F00A26"/>
    <w:pPr>
      <w:ind w:left="200" w:hangingChars="200" w:hanging="200"/>
      <w:contextualSpacing/>
    </w:pPr>
  </w:style>
  <w:style w:type="character" w:customStyle="1" w:styleId="B1Char">
    <w:name w:val="B1 Char"/>
    <w:qFormat/>
    <w:rsid w:val="00C93280"/>
    <w:rPr>
      <w:rFonts w:ascii="Times New Roman" w:hAnsi="Times New Roman"/>
      <w:lang w:val="en-GB" w:eastAsia="en-US"/>
    </w:rPr>
  </w:style>
  <w:style w:type="paragraph" w:styleId="Revision">
    <w:name w:val="Revision"/>
    <w:hidden/>
    <w:uiPriority w:val="99"/>
    <w:semiHidden/>
    <w:rsid w:val="001B1829"/>
    <w:rPr>
      <w:rFonts w:ascii="Times New Roman" w:eastAsia="Times New Roman" w:hAnsi="Times New Roman" w:cs="Times New Roman"/>
      <w:kern w:val="0"/>
      <w:sz w:val="20"/>
      <w:szCs w:val="20"/>
      <w:lang w:val="en-GB" w:eastAsia="en-GB"/>
    </w:rPr>
  </w:style>
  <w:style w:type="paragraph" w:customStyle="1" w:styleId="Reference">
    <w:name w:val="Reference"/>
    <w:basedOn w:val="Normal"/>
    <w:rsid w:val="004A21DC"/>
    <w:pPr>
      <w:numPr>
        <w:numId w:val="4"/>
      </w:numPr>
      <w:tabs>
        <w:tab w:val="left" w:pos="567"/>
        <w:tab w:val="left" w:pos="1701"/>
      </w:tabs>
      <w:overflowPunct/>
      <w:autoSpaceDE/>
      <w:autoSpaceDN/>
      <w:adjustRightInd/>
      <w:spacing w:after="120"/>
      <w:textAlignment w:val="auto"/>
    </w:pPr>
    <w:rPr>
      <w:rFonts w:eastAsia="Yu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4bis-e/Docs/R3-221249.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074F8-EA34-421E-B6DC-E084E2996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spiros louvros</cp:lastModifiedBy>
  <cp:revision>9</cp:revision>
  <dcterms:created xsi:type="dcterms:W3CDTF">2024-08-01T09:09:00Z</dcterms:created>
  <dcterms:modified xsi:type="dcterms:W3CDTF">2024-08-05T13:14:00Z</dcterms:modified>
</cp:coreProperties>
</file>